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A0" w:rsidRPr="00D569F0" w:rsidRDefault="00E121A0" w:rsidP="00E121A0">
      <w:pPr>
        <w:jc w:val="center"/>
        <w:rPr>
          <w:rFonts w:ascii="Arial" w:hAnsi="Arial" w:cs="Arial"/>
          <w:b/>
          <w:sz w:val="24"/>
        </w:rPr>
      </w:pPr>
      <w:r w:rsidRPr="00D569F0">
        <w:rPr>
          <w:rFonts w:ascii="Arial" w:hAnsi="Arial" w:cs="Arial"/>
          <w:b/>
          <w:sz w:val="24"/>
        </w:rPr>
        <w:t>СОБРАНИЕ ДЕПУТАТОВ</w:t>
      </w:r>
    </w:p>
    <w:p w:rsidR="00E121A0" w:rsidRPr="00D569F0" w:rsidRDefault="00E121A0" w:rsidP="00E121A0">
      <w:pPr>
        <w:jc w:val="center"/>
        <w:rPr>
          <w:rFonts w:ascii="Arial" w:hAnsi="Arial" w:cs="Arial"/>
          <w:b/>
          <w:sz w:val="24"/>
        </w:rPr>
      </w:pPr>
      <w:r w:rsidRPr="00D569F0">
        <w:rPr>
          <w:rFonts w:ascii="Arial" w:hAnsi="Arial" w:cs="Arial"/>
          <w:b/>
          <w:sz w:val="24"/>
        </w:rPr>
        <w:t>РУДАВСКОГО СЕЛЬСОВЕТА</w:t>
      </w:r>
    </w:p>
    <w:p w:rsidR="00E121A0" w:rsidRPr="00D569F0" w:rsidRDefault="00E121A0" w:rsidP="00E121A0">
      <w:pPr>
        <w:jc w:val="center"/>
        <w:rPr>
          <w:rFonts w:ascii="Arial" w:hAnsi="Arial" w:cs="Arial"/>
          <w:b/>
          <w:sz w:val="24"/>
        </w:rPr>
      </w:pPr>
      <w:r w:rsidRPr="00D569F0">
        <w:rPr>
          <w:rFonts w:ascii="Arial" w:hAnsi="Arial" w:cs="Arial"/>
          <w:b/>
          <w:sz w:val="24"/>
        </w:rPr>
        <w:t>ОБОЯНСКОГО РАЙОНА</w:t>
      </w:r>
    </w:p>
    <w:p w:rsidR="00E121A0" w:rsidRPr="00D569F0" w:rsidRDefault="00E121A0" w:rsidP="00E121A0">
      <w:pPr>
        <w:jc w:val="center"/>
        <w:rPr>
          <w:rFonts w:ascii="Arial" w:hAnsi="Arial" w:cs="Arial"/>
          <w:b/>
          <w:sz w:val="24"/>
        </w:rPr>
      </w:pPr>
      <w:r w:rsidRPr="00D569F0">
        <w:rPr>
          <w:rFonts w:ascii="Arial" w:hAnsi="Arial" w:cs="Arial"/>
          <w:b/>
          <w:sz w:val="24"/>
        </w:rPr>
        <w:t>1 СОЗЫВА</w:t>
      </w:r>
    </w:p>
    <w:p w:rsidR="00E121A0" w:rsidRPr="00D569F0" w:rsidRDefault="00E121A0" w:rsidP="00E121A0">
      <w:pPr>
        <w:jc w:val="center"/>
        <w:rPr>
          <w:rFonts w:ascii="Arial" w:hAnsi="Arial" w:cs="Arial"/>
          <w:b/>
          <w:sz w:val="24"/>
        </w:rPr>
      </w:pPr>
    </w:p>
    <w:p w:rsidR="00E121A0" w:rsidRPr="00D569F0" w:rsidRDefault="00E121A0" w:rsidP="00E121A0">
      <w:pPr>
        <w:jc w:val="center"/>
        <w:rPr>
          <w:rFonts w:ascii="Arial" w:hAnsi="Arial" w:cs="Arial"/>
          <w:b/>
          <w:sz w:val="24"/>
        </w:rPr>
      </w:pPr>
      <w:r w:rsidRPr="00D569F0">
        <w:rPr>
          <w:rFonts w:ascii="Arial" w:hAnsi="Arial" w:cs="Arial"/>
          <w:b/>
          <w:sz w:val="24"/>
        </w:rPr>
        <w:t>РЕШЕНИЕ</w:t>
      </w:r>
    </w:p>
    <w:p w:rsidR="00E121A0" w:rsidRPr="00D569F0" w:rsidRDefault="00E121A0" w:rsidP="00E121A0">
      <w:pPr>
        <w:jc w:val="center"/>
        <w:rPr>
          <w:rFonts w:ascii="Arial" w:hAnsi="Arial" w:cs="Arial"/>
          <w:b/>
          <w:sz w:val="24"/>
        </w:rPr>
      </w:pPr>
      <w:r w:rsidRPr="00D569F0">
        <w:rPr>
          <w:rFonts w:ascii="Arial" w:hAnsi="Arial" w:cs="Arial"/>
          <w:b/>
          <w:sz w:val="24"/>
        </w:rPr>
        <w:t xml:space="preserve">от  29.06.2015 года      </w:t>
      </w:r>
      <w:r>
        <w:rPr>
          <w:rFonts w:ascii="Arial" w:hAnsi="Arial" w:cs="Arial"/>
          <w:b/>
          <w:sz w:val="24"/>
        </w:rPr>
        <w:t xml:space="preserve">                                                       </w:t>
      </w:r>
      <w:r w:rsidRPr="00D569F0">
        <w:rPr>
          <w:rFonts w:ascii="Arial" w:hAnsi="Arial" w:cs="Arial"/>
          <w:b/>
          <w:sz w:val="24"/>
        </w:rPr>
        <w:t xml:space="preserve">               № 57/252</w:t>
      </w:r>
    </w:p>
    <w:p w:rsidR="00E121A0" w:rsidRPr="00D64F33" w:rsidRDefault="00E121A0" w:rsidP="00E121A0">
      <w:pPr>
        <w:jc w:val="center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center"/>
        <w:rPr>
          <w:rFonts w:ascii="Arial" w:hAnsi="Arial" w:cs="Arial"/>
          <w:b/>
          <w:sz w:val="24"/>
        </w:rPr>
      </w:pPr>
      <w:r w:rsidRPr="00D64F33">
        <w:rPr>
          <w:rFonts w:ascii="Arial" w:hAnsi="Arial" w:cs="Arial"/>
          <w:b/>
          <w:sz w:val="24"/>
        </w:rPr>
        <w:t>Об утверждении Порядка определения цены земельных участков, при заключении договоров купли-продажи земельных участков, находящихся в собственности Рудавског</w:t>
      </w:r>
      <w:r>
        <w:rPr>
          <w:rFonts w:ascii="Arial" w:hAnsi="Arial" w:cs="Arial"/>
          <w:b/>
          <w:sz w:val="24"/>
        </w:rPr>
        <w:t xml:space="preserve">о сельсовета Обоянского района </w:t>
      </w:r>
      <w:r w:rsidRPr="00E60523">
        <w:rPr>
          <w:rFonts w:ascii="Arial" w:hAnsi="Arial" w:cs="Arial"/>
          <w:b/>
          <w:bCs/>
          <w:color w:val="000000"/>
          <w:sz w:val="24"/>
          <w:szCs w:val="24"/>
        </w:rPr>
        <w:t>и (или) государственная собственность на которые не разграничена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D64F33">
        <w:rPr>
          <w:rFonts w:ascii="Arial" w:hAnsi="Arial" w:cs="Arial"/>
          <w:b/>
          <w:sz w:val="24"/>
        </w:rPr>
        <w:t xml:space="preserve"> приобретаемых без проведения торгов</w:t>
      </w:r>
    </w:p>
    <w:p w:rsidR="00E121A0" w:rsidRPr="00D64F33" w:rsidRDefault="00E121A0" w:rsidP="00E121A0">
      <w:pPr>
        <w:jc w:val="center"/>
        <w:rPr>
          <w:rFonts w:ascii="Arial" w:hAnsi="Arial" w:cs="Arial"/>
          <w:b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b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b/>
          <w:sz w:val="24"/>
        </w:rPr>
        <w:t xml:space="preserve">     </w:t>
      </w:r>
      <w:r w:rsidRPr="00D64F33">
        <w:rPr>
          <w:rFonts w:ascii="Arial" w:hAnsi="Arial" w:cs="Arial"/>
          <w:sz w:val="24"/>
        </w:rPr>
        <w:t>В соответствии с пунктом 2  статьи 39.4 Земельного кодекса Российской Федерации,   Собрание депутатов Рудавского сельсовета Обоянского района РЕШИЛО: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E121A0" w:rsidRPr="00D569F0" w:rsidRDefault="00E121A0" w:rsidP="00E121A0">
      <w:pPr>
        <w:jc w:val="both"/>
        <w:rPr>
          <w:rFonts w:ascii="Arial" w:hAnsi="Arial" w:cs="Arial"/>
          <w:sz w:val="24"/>
        </w:rPr>
      </w:pPr>
      <w:r w:rsidRPr="00D569F0">
        <w:rPr>
          <w:rFonts w:ascii="Arial" w:hAnsi="Arial" w:cs="Arial"/>
          <w:sz w:val="24"/>
        </w:rPr>
        <w:t xml:space="preserve">    1. Утвердить прилагаемый Порядок определения цены земельных участков, при заключении договоров купли-продажи земельных участков, находящихся в собственности Рудавского сельсовета Обоянского района </w:t>
      </w:r>
      <w:r w:rsidRPr="00D569F0">
        <w:rPr>
          <w:rFonts w:ascii="Arial" w:hAnsi="Arial" w:cs="Arial"/>
          <w:bCs/>
          <w:color w:val="000000"/>
          <w:sz w:val="24"/>
          <w:szCs w:val="24"/>
        </w:rPr>
        <w:t>и (или) государственная собственность на которые не разграничена,</w:t>
      </w:r>
      <w:r w:rsidRPr="00D569F0">
        <w:rPr>
          <w:rFonts w:ascii="Arial" w:hAnsi="Arial" w:cs="Arial"/>
          <w:sz w:val="24"/>
        </w:rPr>
        <w:t xml:space="preserve"> приобретаемых без проведения торгов</w:t>
      </w:r>
      <w:r>
        <w:rPr>
          <w:rFonts w:ascii="Arial" w:hAnsi="Arial" w:cs="Arial"/>
          <w:sz w:val="24"/>
        </w:rPr>
        <w:t>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2. Настоящее решение вступает в силу со дня его официального обнародования (опубликования)   в сети Интернет на официальном сайте муниципального образования «Рудавский сельсовет» Обоянского района Курской области и распространяет свое действие на правоотношения, возникшие с 1 марта 2015 года.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Глава Рудавского сельсовета                                  </w:t>
      </w:r>
      <w:r>
        <w:rPr>
          <w:rFonts w:ascii="Arial" w:hAnsi="Arial" w:cs="Arial"/>
          <w:sz w:val="24"/>
        </w:rPr>
        <w:t xml:space="preserve">                      </w:t>
      </w:r>
      <w:r w:rsidRPr="00D64F33">
        <w:rPr>
          <w:rFonts w:ascii="Arial" w:hAnsi="Arial" w:cs="Arial"/>
          <w:sz w:val="24"/>
        </w:rPr>
        <w:t xml:space="preserve">   В.В.Новоженов.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E121A0" w:rsidRPr="00D64F33" w:rsidRDefault="00E121A0" w:rsidP="00E121A0">
      <w:pPr>
        <w:pStyle w:val="ConsPlusNormal"/>
        <w:ind w:left="5812"/>
        <w:jc w:val="center"/>
        <w:outlineLvl w:val="0"/>
        <w:rPr>
          <w:bCs/>
          <w:sz w:val="24"/>
          <w:szCs w:val="24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C52634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pStyle w:val="ConsPlusNormal"/>
        <w:ind w:left="5812"/>
        <w:jc w:val="center"/>
        <w:outlineLvl w:val="0"/>
        <w:rPr>
          <w:bCs/>
          <w:sz w:val="24"/>
          <w:szCs w:val="24"/>
        </w:rPr>
      </w:pPr>
    </w:p>
    <w:p w:rsidR="00E121A0" w:rsidRPr="00D64F33" w:rsidRDefault="00E121A0" w:rsidP="00E121A0">
      <w:pPr>
        <w:pStyle w:val="ConsPlusNormal"/>
        <w:ind w:left="5812"/>
        <w:jc w:val="center"/>
        <w:outlineLvl w:val="0"/>
        <w:rPr>
          <w:bCs/>
          <w:sz w:val="24"/>
          <w:szCs w:val="24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rPr>
          <w:rFonts w:ascii="Arial" w:hAnsi="Arial" w:cs="Arial"/>
          <w:sz w:val="24"/>
          <w:lang w:eastAsia="ru-RU" w:bidi="ru-RU"/>
        </w:rPr>
      </w:pPr>
    </w:p>
    <w:p w:rsidR="00E121A0" w:rsidRPr="00D64F33" w:rsidRDefault="00E121A0" w:rsidP="00E121A0">
      <w:pPr>
        <w:jc w:val="right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Утвержден </w:t>
      </w:r>
    </w:p>
    <w:p w:rsidR="00E121A0" w:rsidRPr="00D64F33" w:rsidRDefault="00E121A0" w:rsidP="00E121A0">
      <w:pPr>
        <w:jc w:val="right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решением Собрания </w:t>
      </w:r>
    </w:p>
    <w:p w:rsidR="00E121A0" w:rsidRPr="00D64F33" w:rsidRDefault="00E121A0" w:rsidP="00E121A0">
      <w:pPr>
        <w:jc w:val="right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депутатов Рудавского </w:t>
      </w:r>
    </w:p>
    <w:p w:rsidR="00E121A0" w:rsidRPr="00D64F33" w:rsidRDefault="00E121A0" w:rsidP="00E121A0">
      <w:pPr>
        <w:jc w:val="right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>сельсовета</w:t>
      </w:r>
    </w:p>
    <w:p w:rsidR="00E121A0" w:rsidRPr="00D64F33" w:rsidRDefault="00E121A0" w:rsidP="00E121A0">
      <w:pPr>
        <w:jc w:val="right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от </w:t>
      </w:r>
      <w:r>
        <w:rPr>
          <w:rFonts w:ascii="Arial" w:hAnsi="Arial" w:cs="Arial"/>
          <w:sz w:val="24"/>
        </w:rPr>
        <w:t>29.06.2015 г.</w:t>
      </w:r>
      <w:r w:rsidRPr="00D64F33">
        <w:rPr>
          <w:rFonts w:ascii="Arial" w:hAnsi="Arial" w:cs="Arial"/>
          <w:sz w:val="24"/>
        </w:rPr>
        <w:t xml:space="preserve">     №</w:t>
      </w:r>
      <w:r>
        <w:rPr>
          <w:rFonts w:ascii="Arial" w:hAnsi="Arial" w:cs="Arial"/>
          <w:sz w:val="24"/>
        </w:rPr>
        <w:t xml:space="preserve"> 57/252</w:t>
      </w:r>
      <w:r w:rsidRPr="00D64F33">
        <w:rPr>
          <w:rFonts w:ascii="Arial" w:hAnsi="Arial" w:cs="Arial"/>
          <w:sz w:val="24"/>
        </w:rPr>
        <w:t xml:space="preserve">   </w:t>
      </w:r>
    </w:p>
    <w:p w:rsidR="00E121A0" w:rsidRPr="00D64F33" w:rsidRDefault="00E121A0" w:rsidP="00E121A0">
      <w:pPr>
        <w:jc w:val="right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center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center"/>
        <w:rPr>
          <w:rFonts w:ascii="Arial" w:hAnsi="Arial" w:cs="Arial"/>
          <w:b/>
          <w:sz w:val="24"/>
        </w:rPr>
      </w:pPr>
      <w:r w:rsidRPr="00D569F0">
        <w:rPr>
          <w:rFonts w:ascii="Arial" w:hAnsi="Arial" w:cs="Arial"/>
          <w:b/>
          <w:sz w:val="24"/>
        </w:rPr>
        <w:t>Порядок</w:t>
      </w:r>
      <w:r w:rsidRPr="00D64F33">
        <w:rPr>
          <w:rFonts w:ascii="Arial" w:hAnsi="Arial" w:cs="Arial"/>
          <w:sz w:val="24"/>
        </w:rPr>
        <w:t xml:space="preserve"> </w:t>
      </w:r>
      <w:r w:rsidRPr="00D64F33">
        <w:rPr>
          <w:rFonts w:ascii="Arial" w:hAnsi="Arial" w:cs="Arial"/>
          <w:b/>
          <w:sz w:val="24"/>
        </w:rPr>
        <w:t>определения цены земельных участков, при заключении договоров купли-продажи земельных участков, находящихся в собственности Рудавског</w:t>
      </w:r>
      <w:r>
        <w:rPr>
          <w:rFonts w:ascii="Arial" w:hAnsi="Arial" w:cs="Arial"/>
          <w:b/>
          <w:sz w:val="24"/>
        </w:rPr>
        <w:t xml:space="preserve">о сельсовета Обоянского района </w:t>
      </w:r>
      <w:r w:rsidRPr="00E60523">
        <w:rPr>
          <w:rFonts w:ascii="Arial" w:hAnsi="Arial" w:cs="Arial"/>
          <w:b/>
          <w:bCs/>
          <w:color w:val="000000"/>
          <w:sz w:val="24"/>
          <w:szCs w:val="24"/>
        </w:rPr>
        <w:t>и (или) государственная собственность на которые не разграничена</w:t>
      </w:r>
      <w:r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D64F33">
        <w:rPr>
          <w:rFonts w:ascii="Arial" w:hAnsi="Arial" w:cs="Arial"/>
          <w:b/>
          <w:sz w:val="24"/>
        </w:rPr>
        <w:t xml:space="preserve"> приобретаемых без проведения торгов</w:t>
      </w:r>
    </w:p>
    <w:p w:rsidR="00E121A0" w:rsidRPr="00D64F33" w:rsidRDefault="00E121A0" w:rsidP="00E121A0">
      <w:pPr>
        <w:jc w:val="center"/>
        <w:rPr>
          <w:rFonts w:ascii="Arial" w:hAnsi="Arial" w:cs="Arial"/>
          <w:sz w:val="24"/>
        </w:rPr>
      </w:pPr>
    </w:p>
    <w:p w:rsidR="00E121A0" w:rsidRPr="00D64F33" w:rsidRDefault="00E121A0" w:rsidP="00E121A0">
      <w:pPr>
        <w:pStyle w:val="ConsPlusNormal"/>
        <w:jc w:val="both"/>
        <w:rPr>
          <w:sz w:val="24"/>
          <w:szCs w:val="24"/>
        </w:rPr>
      </w:pPr>
    </w:p>
    <w:p w:rsidR="00E121A0" w:rsidRPr="00D64F33" w:rsidRDefault="00E121A0" w:rsidP="00E121A0">
      <w:pPr>
        <w:pStyle w:val="ConsPlusNormal"/>
        <w:jc w:val="both"/>
        <w:rPr>
          <w:bCs/>
          <w:sz w:val="24"/>
          <w:szCs w:val="24"/>
        </w:rPr>
      </w:pPr>
      <w:r w:rsidRPr="00D64F33">
        <w:rPr>
          <w:bCs/>
          <w:sz w:val="24"/>
          <w:szCs w:val="24"/>
          <w:lang w:val="en-US"/>
        </w:rPr>
        <w:t>I</w:t>
      </w:r>
      <w:r w:rsidRPr="00D64F33">
        <w:rPr>
          <w:bCs/>
          <w:sz w:val="24"/>
          <w:szCs w:val="24"/>
        </w:rPr>
        <w:t>. Общие положения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bookmarkStart w:id="0" w:name="Par22"/>
      <w:bookmarkEnd w:id="0"/>
      <w:r w:rsidRPr="00D64F33">
        <w:rPr>
          <w:rFonts w:ascii="Arial" w:hAnsi="Arial" w:cs="Arial"/>
          <w:sz w:val="24"/>
        </w:rPr>
        <w:t xml:space="preserve">       1. Настоящий Порядок разработан в соответствии со статьей 39.4 Земельного кодекса Российской Федерации и устанавливает порядок определения цены земельных участков, находящихся в собственности Рудавско</w:t>
      </w:r>
      <w:r>
        <w:rPr>
          <w:rFonts w:ascii="Arial" w:hAnsi="Arial" w:cs="Arial"/>
          <w:sz w:val="24"/>
        </w:rPr>
        <w:t xml:space="preserve">го сельсовета Обоянского района </w:t>
      </w:r>
      <w:r w:rsidRPr="00D569F0">
        <w:rPr>
          <w:rFonts w:ascii="Arial" w:hAnsi="Arial" w:cs="Arial"/>
          <w:bCs/>
          <w:color w:val="000000"/>
          <w:sz w:val="24"/>
          <w:szCs w:val="24"/>
        </w:rPr>
        <w:t xml:space="preserve">и (или) государственная собственность на которые не разграничена, </w:t>
      </w:r>
      <w:r w:rsidRPr="00D569F0">
        <w:rPr>
          <w:rFonts w:ascii="Arial" w:hAnsi="Arial" w:cs="Arial"/>
          <w:sz w:val="24"/>
        </w:rPr>
        <w:t xml:space="preserve"> пр</w:t>
      </w:r>
      <w:r w:rsidRPr="00D64F33">
        <w:rPr>
          <w:rFonts w:ascii="Arial" w:hAnsi="Arial" w:cs="Arial"/>
          <w:sz w:val="24"/>
        </w:rPr>
        <w:t>иобретаемых без проведения торгов.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  </w:t>
      </w:r>
      <w:proofErr w:type="gramStart"/>
      <w:r w:rsidRPr="00D64F33">
        <w:rPr>
          <w:rFonts w:ascii="Arial" w:hAnsi="Arial" w:cs="Arial"/>
          <w:sz w:val="24"/>
        </w:rPr>
        <w:t>2.Без проведения торгов осуществляется продажа следующих земельных участков:</w:t>
      </w:r>
      <w:r w:rsidRPr="00D64F33">
        <w:rPr>
          <w:rFonts w:ascii="Arial" w:hAnsi="Arial" w:cs="Arial"/>
          <w:sz w:val="24"/>
        </w:rPr>
        <w:br/>
        <w:t xml:space="preserve">      1) земельных участков, образованных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</w:t>
      </w:r>
      <w:proofErr w:type="gramEnd"/>
      <w:r w:rsidRPr="00D64F33">
        <w:rPr>
          <w:rFonts w:ascii="Arial" w:hAnsi="Arial" w:cs="Arial"/>
          <w:sz w:val="24"/>
        </w:rPr>
        <w:t xml:space="preserve"> в соответствии с Градостроительным кодексом Российской Федерации заключен договор о комплексном освоении территории, если иное не предусмотрено пунктами 2 и 4 статьи 39.3 Земельного кодекса Российской Федерации;</w:t>
      </w:r>
      <w:r w:rsidRPr="00D64F33">
        <w:rPr>
          <w:rFonts w:ascii="Arial" w:hAnsi="Arial" w:cs="Arial"/>
          <w:sz w:val="24"/>
        </w:rPr>
        <w:br/>
        <w:t xml:space="preserve">       </w:t>
      </w:r>
      <w:proofErr w:type="gramStart"/>
      <w:r w:rsidRPr="00D64F33">
        <w:rPr>
          <w:rFonts w:ascii="Arial" w:hAnsi="Arial" w:cs="Arial"/>
          <w:sz w:val="24"/>
        </w:rPr>
        <w:t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  <w:r w:rsidRPr="00D64F33">
        <w:rPr>
          <w:rFonts w:ascii="Arial" w:hAnsi="Arial" w:cs="Arial"/>
          <w:sz w:val="24"/>
        </w:rPr>
        <w:br/>
        <w:t xml:space="preserve">       3)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  <w:r w:rsidRPr="00D64F33">
        <w:rPr>
          <w:rFonts w:ascii="Arial" w:hAnsi="Arial" w:cs="Arial"/>
          <w:sz w:val="24"/>
        </w:rPr>
        <w:br/>
        <w:t xml:space="preserve">        </w:t>
      </w:r>
      <w:proofErr w:type="gramStart"/>
      <w:r w:rsidRPr="00D64F33">
        <w:rPr>
          <w:rFonts w:ascii="Arial" w:hAnsi="Arial" w:cs="Arial"/>
          <w:sz w:val="24"/>
        </w:rPr>
        <w:t>4)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r w:rsidRPr="00D64F33">
        <w:rPr>
          <w:rFonts w:ascii="Arial" w:hAnsi="Arial" w:cs="Arial"/>
          <w:sz w:val="24"/>
        </w:rPr>
        <w:br/>
      </w:r>
      <w:r w:rsidRPr="00D64F33">
        <w:rPr>
          <w:rFonts w:ascii="Arial" w:hAnsi="Arial" w:cs="Arial"/>
          <w:sz w:val="24"/>
        </w:rPr>
        <w:lastRenderedPageBreak/>
        <w:t xml:space="preserve">       5)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  <w:proofErr w:type="gramEnd"/>
      <w:r w:rsidRPr="00D64F33">
        <w:rPr>
          <w:rFonts w:ascii="Arial" w:hAnsi="Arial" w:cs="Arial"/>
          <w:sz w:val="24"/>
        </w:rPr>
        <w:br/>
        <w:t xml:space="preserve">       </w:t>
      </w:r>
      <w:proofErr w:type="gramStart"/>
      <w:r w:rsidRPr="00D64F33">
        <w:rPr>
          <w:rFonts w:ascii="Arial" w:hAnsi="Arial" w:cs="Arial"/>
          <w:sz w:val="24"/>
        </w:rPr>
        <w:t xml:space="preserve"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4" w:history="1">
        <w:r w:rsidRPr="00D64F33">
          <w:rPr>
            <w:rStyle w:val="a3"/>
            <w:rFonts w:eastAsia="Microsoft YaHei" w:cs="Arial"/>
          </w:rPr>
          <w:t>статьей 39 Земельного</w:t>
        </w:r>
      </w:hyperlink>
      <w:r w:rsidRPr="00D64F33">
        <w:rPr>
          <w:rFonts w:ascii="Arial" w:hAnsi="Arial" w:cs="Arial"/>
          <w:sz w:val="24"/>
        </w:rPr>
        <w:t xml:space="preserve"> кодекса Российской Федерации;</w:t>
      </w:r>
      <w:r w:rsidRPr="00D64F33">
        <w:rPr>
          <w:rFonts w:ascii="Arial" w:hAnsi="Arial" w:cs="Arial"/>
          <w:sz w:val="24"/>
        </w:rPr>
        <w:br/>
        <w:t xml:space="preserve">       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  <w:proofErr w:type="gramEnd"/>
      <w:r w:rsidRPr="00D64F33">
        <w:rPr>
          <w:rFonts w:ascii="Arial" w:hAnsi="Arial" w:cs="Arial"/>
          <w:sz w:val="24"/>
        </w:rPr>
        <w:br/>
        <w:t xml:space="preserve">       8) земельных участков крестьянскому (фермерскому) хозяйству или сельскохозяйственной организации в случаях, установленных»;</w:t>
      </w:r>
      <w:r w:rsidRPr="00D64F33">
        <w:rPr>
          <w:rFonts w:ascii="Arial" w:hAnsi="Arial" w:cs="Arial"/>
          <w:sz w:val="24"/>
        </w:rPr>
        <w:br/>
        <w:t xml:space="preserve">       </w:t>
      </w:r>
      <w:proofErr w:type="gramStart"/>
      <w:r w:rsidRPr="00D64F33">
        <w:rPr>
          <w:rFonts w:ascii="Arial" w:hAnsi="Arial" w:cs="Arial"/>
          <w:sz w:val="24"/>
        </w:rPr>
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 w:rsidRPr="00D64F33">
        <w:rPr>
          <w:rFonts w:ascii="Arial" w:hAnsi="Arial" w:cs="Arial"/>
          <w:sz w:val="24"/>
        </w:rPr>
        <w:t xml:space="preserve">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Pr="00D64F33">
        <w:rPr>
          <w:rFonts w:ascii="Arial" w:hAnsi="Arial" w:cs="Arial"/>
          <w:sz w:val="24"/>
        </w:rPr>
        <w:t>истечения срока указанного договора аренды земельного участка</w:t>
      </w:r>
      <w:proofErr w:type="gramEnd"/>
      <w:r w:rsidRPr="00D64F33">
        <w:rPr>
          <w:rFonts w:ascii="Arial" w:hAnsi="Arial" w:cs="Arial"/>
          <w:sz w:val="24"/>
        </w:rPr>
        <w:t>;</w:t>
      </w:r>
      <w:r w:rsidRPr="00D64F33">
        <w:rPr>
          <w:rFonts w:ascii="Arial" w:hAnsi="Arial" w:cs="Arial"/>
          <w:sz w:val="24"/>
        </w:rPr>
        <w:br/>
        <w:t xml:space="preserve">       10)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Федерации.</w:t>
      </w:r>
      <w:r w:rsidRPr="00D64F33">
        <w:rPr>
          <w:rFonts w:ascii="Arial" w:hAnsi="Arial" w:cs="Arial"/>
          <w:sz w:val="24"/>
        </w:rPr>
        <w:br/>
      </w:r>
    </w:p>
    <w:p w:rsidR="00E121A0" w:rsidRPr="00D64F33" w:rsidRDefault="00E121A0" w:rsidP="00E121A0">
      <w:pPr>
        <w:jc w:val="both"/>
        <w:rPr>
          <w:rFonts w:ascii="Arial" w:eastAsia="Lucida Sans Unicode" w:hAnsi="Arial" w:cs="Arial"/>
          <w:b/>
          <w:sz w:val="24"/>
        </w:rPr>
      </w:pPr>
      <w:r w:rsidRPr="00D64F33">
        <w:rPr>
          <w:rFonts w:ascii="Arial" w:eastAsia="Lucida Sans Unicode" w:hAnsi="Arial" w:cs="Arial"/>
          <w:b/>
          <w:sz w:val="24"/>
        </w:rPr>
        <w:t>II. Определение размера цены земельного участка, при заключении договора-купли продажи земельного участка без проведения торгов</w:t>
      </w:r>
    </w:p>
    <w:p w:rsidR="00E121A0" w:rsidRPr="00D64F33" w:rsidRDefault="00E121A0" w:rsidP="00E121A0">
      <w:pPr>
        <w:jc w:val="both"/>
        <w:rPr>
          <w:rFonts w:ascii="Arial" w:eastAsia="Lucida Sans Unicode" w:hAnsi="Arial" w:cs="Arial"/>
          <w:b/>
          <w:sz w:val="24"/>
        </w:rPr>
      </w:pPr>
    </w:p>
    <w:p w:rsidR="00E121A0" w:rsidRPr="00D64F33" w:rsidRDefault="00E121A0" w:rsidP="00E121A0">
      <w:pPr>
        <w:jc w:val="both"/>
        <w:rPr>
          <w:rFonts w:ascii="Arial" w:eastAsia="Lucida Sans Unicode" w:hAnsi="Arial" w:cs="Arial"/>
          <w:b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2.1.Продажа земельного участка, находящегося в собственности Рудавского сельсовета Обоянского района</w:t>
      </w:r>
      <w:r>
        <w:rPr>
          <w:rFonts w:ascii="Arial" w:hAnsi="Arial" w:cs="Arial"/>
          <w:sz w:val="24"/>
        </w:rPr>
        <w:t xml:space="preserve"> </w:t>
      </w:r>
      <w:r w:rsidRPr="00D569F0">
        <w:rPr>
          <w:rFonts w:ascii="Arial" w:hAnsi="Arial" w:cs="Arial"/>
          <w:bCs/>
          <w:color w:val="000000"/>
          <w:sz w:val="24"/>
          <w:szCs w:val="24"/>
        </w:rPr>
        <w:t>и (или) государственная собственность на которые не разграничена</w:t>
      </w:r>
      <w:r w:rsidRPr="00D569F0">
        <w:rPr>
          <w:rFonts w:ascii="Arial" w:hAnsi="Arial" w:cs="Arial"/>
          <w:sz w:val="24"/>
        </w:rPr>
        <w:t xml:space="preserve"> </w:t>
      </w:r>
      <w:r w:rsidRPr="00D64F33">
        <w:rPr>
          <w:rFonts w:ascii="Arial" w:hAnsi="Arial" w:cs="Arial"/>
          <w:sz w:val="24"/>
        </w:rPr>
        <w:t>(далее – земельный участок), если иное не установлено федеральными законами, осуществляется по его кадастровой стоимости, за исключением случаев, предусмотренных настоящим Порядком.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2.2. </w:t>
      </w:r>
      <w:proofErr w:type="gramStart"/>
      <w:r w:rsidRPr="00D64F33">
        <w:rPr>
          <w:rFonts w:ascii="Arial" w:hAnsi="Arial" w:cs="Arial"/>
          <w:sz w:val="24"/>
        </w:rPr>
        <w:t>Продажа земельного участка, образованного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относящееся к имуществу общего пользования, этой некоммерческой организации осуществляется по цене, определяемой в размере 2,5 процентов от кадастровой стоимости земельного участка.</w:t>
      </w:r>
      <w:proofErr w:type="gramEnd"/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2.3. Продажа земельного участка, образованного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осуществляется по цене, определяемой в размере 2,5 процентов от кадастровой стоимости земельного участка.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2.4. Продажа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</w:t>
      </w:r>
      <w:r w:rsidRPr="00D64F33">
        <w:rPr>
          <w:rFonts w:ascii="Arial" w:hAnsi="Arial" w:cs="Arial"/>
          <w:sz w:val="24"/>
        </w:rPr>
        <w:lastRenderedPageBreak/>
        <w:t>Федерации, осуществляется по цене, определяемой в размере 50 процентов от кадастровой стоимости соответствующего земельного участка.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2.5. Продажа земельного участка гражданину, являющемуся собственником индивидуального жилого дома, дачного или садового дома, гаража осуществляется по цене, определяемой в размере 10 процентов от кадастровой стоимости соответствующего земельного участка.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2.6.Продажа земельных участков, находящихся на праве аренды, собственникам расположенных на них зданий, строений, сооружений, осуществляется по цене, определяемой в размере 2,5 процентов от кадастровой стоимости земельного участка, в случаях если: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>1) в период со дня вступления в силу Федерального закона «О введение в действие Земельного кодекса Российской Федерации»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>2) такие земельные участки образованы из земельных участков, указанных в подпункте 1 настоящего пункта.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2.7. </w:t>
      </w:r>
      <w:proofErr w:type="gramStart"/>
      <w:r w:rsidRPr="00D64F33">
        <w:rPr>
          <w:rFonts w:ascii="Arial" w:hAnsi="Arial" w:cs="Arial"/>
          <w:sz w:val="24"/>
        </w:rPr>
        <w:t>Юридические лица, за исключением указанных в пункте 2 статьи 39.9 Земельного кодекса Российской Федерации, в постоянном (бессрочном) пользовании которых находятся земельные участки,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вправе до 1 января 2016 года приобрести такие земельные участки в собственность по цене, определяемой в размере 2,5 процентов от кадастровой</w:t>
      </w:r>
      <w:proofErr w:type="gramEnd"/>
      <w:r w:rsidRPr="00D64F33">
        <w:rPr>
          <w:rFonts w:ascii="Arial" w:hAnsi="Arial" w:cs="Arial"/>
          <w:sz w:val="24"/>
        </w:rPr>
        <w:t xml:space="preserve"> стоимости земельного участка.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2.8. Продажа 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года № 101-ФЗ «Об обороте земель сельскохозяйственного назначения», осуществляется по цене, установленной Законом Курской области от 19 декабря 2011 года № 104-ЗКО «Об обороте земель сельскохозяйственного назначения на территории Курской области».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  <w:r w:rsidRPr="00D64F33">
        <w:rPr>
          <w:rFonts w:ascii="Arial" w:hAnsi="Arial" w:cs="Arial"/>
          <w:sz w:val="24"/>
        </w:rPr>
        <w:t xml:space="preserve">     2.9. </w:t>
      </w:r>
      <w:proofErr w:type="gramStart"/>
      <w:r w:rsidRPr="00D64F33">
        <w:rPr>
          <w:rFonts w:ascii="Arial" w:hAnsi="Arial" w:cs="Arial"/>
          <w:sz w:val="24"/>
        </w:rPr>
        <w:t>Продажа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 w:rsidRPr="00D64F33">
        <w:rPr>
          <w:rFonts w:ascii="Arial" w:hAnsi="Arial" w:cs="Arial"/>
          <w:sz w:val="24"/>
        </w:rPr>
        <w:t xml:space="preserve"> </w:t>
      </w:r>
      <w:proofErr w:type="gramStart"/>
      <w:r w:rsidRPr="00D64F33">
        <w:rPr>
          <w:rFonts w:ascii="Arial" w:hAnsi="Arial" w:cs="Arial"/>
          <w:sz w:val="24"/>
        </w:rPr>
        <w:t>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осуществляется по цене, равной рыночной стоимости земельных участков, определенной в соответствии с законодательством Российской Федерации об оценочной деятельности, но не выше кадастровой стоимости земельных участков, сведения о которой внесены</w:t>
      </w:r>
      <w:proofErr w:type="gramEnd"/>
      <w:r w:rsidRPr="00D64F33">
        <w:rPr>
          <w:rFonts w:ascii="Arial" w:hAnsi="Arial" w:cs="Arial"/>
          <w:sz w:val="24"/>
        </w:rPr>
        <w:t xml:space="preserve"> в установленном порядке в государственный кадастр недвижимости.</w:t>
      </w: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E121A0" w:rsidRPr="00D64F33" w:rsidRDefault="00E121A0" w:rsidP="00E121A0">
      <w:pPr>
        <w:jc w:val="both"/>
        <w:rPr>
          <w:rFonts w:ascii="Arial" w:hAnsi="Arial" w:cs="Arial"/>
          <w:sz w:val="24"/>
        </w:rPr>
      </w:pPr>
    </w:p>
    <w:p w:rsidR="007D1C4F" w:rsidRDefault="007D1C4F"/>
    <w:sectPr w:rsidR="007D1C4F" w:rsidSect="007D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121A0"/>
    <w:rsid w:val="003514EA"/>
    <w:rsid w:val="007D1C4F"/>
    <w:rsid w:val="00E121A0"/>
    <w:rsid w:val="00E6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21A0"/>
    <w:rPr>
      <w:color w:val="0000FF"/>
      <w:u w:val="single"/>
    </w:rPr>
  </w:style>
  <w:style w:type="paragraph" w:customStyle="1" w:styleId="ConsPlusNormal">
    <w:name w:val="ConsPlusNormal"/>
    <w:link w:val="ConsPlusNormal0"/>
    <w:rsid w:val="00E121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121A0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1537</Words>
  <Characters>8766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2015-07-23T10:50:00Z</dcterms:created>
  <dcterms:modified xsi:type="dcterms:W3CDTF">2015-07-23T10:50:00Z</dcterms:modified>
</cp:coreProperties>
</file>