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9B" w:rsidRDefault="00AC079B" w:rsidP="00AC079B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79B" w:rsidRDefault="00AC079B" w:rsidP="00AC079B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ПРОДЕЛАННОЙ РАБОТЕ АДМИНИСТРАЦИИ РУДАВСКОГО СЕЛЬСОВЕТА ОБОЯНСКОГО РАЙОНА</w:t>
      </w:r>
    </w:p>
    <w:p w:rsidR="00AC079B" w:rsidRDefault="00AC079B" w:rsidP="00AC079B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ВЫПОЛНЕНИЮ ПЛАНА МЕРОПРИЯТИЙ ПО ПОВЫШЕНИЮ РОЛИ ИМУЩЕСТВЕННЫХ НАЛОГОВ В ФОРМИРОВАНИЮ ОБЛАСТНОГО И МЕСТНЫХ БЮДЖЕТОВ КУРСКОЙ ОБЛАСТИ НА 2013 – 2014 ГОДЫ</w:t>
      </w:r>
      <w:r w:rsidR="00A71B7E">
        <w:rPr>
          <w:rFonts w:ascii="Times New Roman" w:hAnsi="Times New Roman" w:cs="Times New Roman"/>
          <w:b/>
          <w:sz w:val="26"/>
          <w:szCs w:val="26"/>
        </w:rPr>
        <w:t xml:space="preserve"> ПО СОСТОЯНИЮ НА 1 МАЯ 2014 ГОДА.</w:t>
      </w:r>
    </w:p>
    <w:p w:rsidR="00AC079B" w:rsidRDefault="00AC079B" w:rsidP="00AC079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71B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Layout w:type="fixed"/>
        <w:tblLook w:val="04A0"/>
      </w:tblPr>
      <w:tblGrid>
        <w:gridCol w:w="3400"/>
        <w:gridCol w:w="3636"/>
        <w:gridCol w:w="2000"/>
        <w:gridCol w:w="850"/>
        <w:gridCol w:w="45"/>
        <w:gridCol w:w="3214"/>
        <w:gridCol w:w="1960"/>
      </w:tblGrid>
      <w:tr w:rsidR="00AC079B" w:rsidTr="00AC079B">
        <w:trPr>
          <w:trHeight w:hRule="exact" w:val="56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Плана мероприятий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отчета о проделанной работе</w:t>
            </w:r>
          </w:p>
        </w:tc>
        <w:tc>
          <w:tcPr>
            <w:tcW w:w="1961" w:type="dxa"/>
          </w:tcPr>
          <w:p w:rsidR="00AC079B" w:rsidRDefault="00AC079B"/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C079B" w:rsidTr="00AC079B">
        <w:trPr>
          <w:trHeight w:hRule="exact" w:val="980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земельных участков из сведений ГКН, у которых отсутствуют правообладатели.  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полученных из ф</w:t>
            </w:r>
            <w:r>
              <w:rPr>
                <w:rFonts w:ascii="Times New Roman" w:hAnsi="Times New Roman" w:cs="Times New Roman"/>
              </w:rPr>
              <w:t>илиала ФГБУ «ФКП Росреестра» по Курской области: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</w:tc>
      </w:tr>
      <w:tr w:rsidR="00AC079B" w:rsidTr="00AC079B">
        <w:trPr>
          <w:trHeight w:hRule="exact" w:val="562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шт.</w:t>
            </w:r>
          </w:p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9580911 кв. м.</w:t>
            </w:r>
          </w:p>
        </w:tc>
      </w:tr>
      <w:tr w:rsidR="00AC079B" w:rsidTr="00AC079B">
        <w:trPr>
          <w:trHeight w:hRule="exact" w:val="84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земельных участков, по которым отсутствует кадастровая стоимость в связи с отсутствием в ГКН сведений о категории земель, разрешенном использовании или в связи с установлением разрешенного использования, не позволяющего определить группу видов разрешенного использования, а также установленное разрешенное использование не соответствует правовому режиму земель.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полученных из ф</w:t>
            </w:r>
            <w:r>
              <w:rPr>
                <w:rFonts w:ascii="Times New Roman" w:hAnsi="Times New Roman" w:cs="Times New Roman"/>
              </w:rPr>
              <w:t>илиала ФГБУ «ФКП Росреестра» по Курской области: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C079B" w:rsidRDefault="00AC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79B" w:rsidTr="00AC079B">
        <w:trPr>
          <w:trHeight w:hRule="exact" w:val="562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 кв. м.</w:t>
            </w:r>
          </w:p>
        </w:tc>
      </w:tr>
      <w:tr w:rsidR="00AC079B" w:rsidTr="00AC079B">
        <w:trPr>
          <w:trHeight w:hRule="exact" w:val="194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pStyle w:val="1"/>
              <w:spacing w:after="0" w:line="100" w:lineRule="atLeast"/>
              <w:ind w:left="0" w:firstLine="2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Органам местного самоуправления, в целях получения сведений из Единого государственного реестра 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минимизации бумажного документооборота приобрести электронную цифровую подпись, обеспечивающую доступ к порталу государственных услуг, оказываемых Росреестром в электронном виде.  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электронной подписи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года</w:t>
            </w:r>
          </w:p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запросов в электронном виде с использованием электронной подписи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на уровне муниципальных образований по установлению правообладателей земельных участков. 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пункту 1 Плана мероприятий)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установлены правообладатели и сведения переданы в ф</w:t>
            </w:r>
            <w:r>
              <w:rPr>
                <w:rFonts w:ascii="Times New Roman" w:hAnsi="Times New Roman" w:cs="Times New Roman"/>
              </w:rPr>
              <w:t>илиал ФГБУ «ФКП Росреестра»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на уровне муниципальных образований и принятие нормативных правовых актов по установлению принадлежности земельных участков по перечню, предоставленному в соответствии с п.3 настоящего Плана, и предоставление указанных сведений в филиал ФГБУ «ФКП Росреестра» по Курской области. 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пункту 2 Плана мероприятий)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приняты нормативные правовые акты и сведения переданы в ф</w:t>
            </w:r>
            <w:r>
              <w:rPr>
                <w:rFonts w:ascii="Times New Roman" w:hAnsi="Times New Roman" w:cs="Times New Roman"/>
              </w:rPr>
              <w:t>илиал ФГБУ «ФКП Росреестра»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электронно-цифровой подписи, необходимых для предоставления в электронном виде документов в процессе информационного взаимодействия при ведении государственного кадастра недвижимости.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электронной подписи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(внесение изменений в принятые постановления) по ранее учтенным земельным участкам с целью уточнения сведений о месте нахождения, в том числе о владельцах земельных участков, предоставление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филиал ФГБУ «ФКП Рореестра» по Курской области в порядке, предусмотренном постановлением Правительства Российской Федерации от 18.08.2008г. № 618 «Об информационном взаимодействии при ведении государственного кадастра недвижимости».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земельных участков, по которым приняты нормативные правовые акты и сведения переданы в ф</w:t>
            </w:r>
            <w:r>
              <w:rPr>
                <w:rFonts w:ascii="Times New Roman" w:hAnsi="Times New Roman" w:cs="Times New Roman"/>
              </w:rPr>
              <w:t>илиал ФГБУ «ФКП Росреестра»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шт. 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органами местного самоуправления работы среди населения по оформлению прав собственности на земельные участки в Едином государственном реестре прав.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61" w:type="dxa"/>
          </w:tcPr>
          <w:p w:rsidR="00AC079B" w:rsidRDefault="00AC079B"/>
        </w:tc>
      </w:tr>
      <w:tr w:rsidR="00AC079B" w:rsidTr="00AC079B">
        <w:trPr>
          <w:trHeight w:hRule="exact" w:val="1575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(инвентаризации) объектов капитального строительства, земельных участков, расположенных на территории муниципальных образований Курской области, для установления неучтенных объектов капитального строительства, фактических землепользователей, использующих земельные участки без правоустанавливающих документов, с целью привлечения их к оформлению правоустанавливающих документов и уплате налогов на имущество и земельного налога. 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разъяснительной работы с населением, направленной на побуждение физических лиц к оформлению в установленном порядке правоустанавливающих документов. 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Росреестра по Курской области, Прокуратуру Курской области сведений о гражданах, фактически использующих земельные участки, по которым не оформлено право собственности или право аренды, для привлечения их к административной ответственности.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выявленных в ходе проведения обследования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hRule="exact" w:val="1679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выявленных в ходе проведения обследования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сведений в </w:t>
            </w:r>
            <w:r>
              <w:rPr>
                <w:rFonts w:ascii="Times New Roman" w:hAnsi="Times New Roman" w:cs="Times New Roman"/>
              </w:rPr>
              <w:t>Управление Росреестра по Курской области, Прокуратуру Курской области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уточнению сведений о земельных участках, расположенных на территории муниципальных образований Курской области,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юридическими лицами, в отношении которых возбуждена или завершена процедура банкротства, а также прекративших свою деятельность по иным основаниям, с целью выявления земельных участков, фактически используемых другими землепользователями при отсутствии правоустанавливающих документов. Привлечение фактических землепользователей к уплате земельного налога. 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выявленных земельных участков фактически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землепользователями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шт.</w:t>
            </w:r>
          </w:p>
        </w:tc>
      </w:tr>
      <w:tr w:rsidR="00AC079B" w:rsidTr="00AC079B">
        <w:trPr>
          <w:trHeight w:hRule="exact" w:val="582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изъятию земельных участков, выделенных под индивидуальное жилищное строительство и используемых не по целевому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для последующей их продажи через аукционы.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hRule="exact" w:val="414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9B" w:rsidRDefault="00AC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налоговые органы области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сведения о которых переданы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занятых многоквартирными домами земельных участков в границах выделенного для строительства дома участка, обеспечение их государственного кадастрового учета в филиале ФГБУ «ФКП Рореестра» по Курской области и государственной регистрации прав в Управлении Росреестра по Курской области.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 по которым оформлены права на земельные участки в </w:t>
            </w:r>
            <w:r>
              <w:rPr>
                <w:rFonts w:ascii="Times New Roman" w:hAnsi="Times New Roman" w:cs="Times New Roman"/>
              </w:rPr>
              <w:t>Управлении Росреестра по Курской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 уровне муниципальных образований по присвоению номеров домов в сельских населенных пунктах: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сельских населенных пунктов, в которых отсутствует адресация объектов;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правовых актов о присвоении номера дома;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сведений в адресный реестр муниципального образования;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копий правовых актов в территориальные налоговые органы для внесения сведений об адресах объектов недвижимости в Федеральную информационную адресную систему. 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направленных копий правовых актов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AC079B" w:rsidTr="00AC079B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 уровне муниципальных образований по установлению и устранению несоответствий в адресации объектов недвижимости, расположенных на территории муниципальных образований: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расхождений в адресации объектов недвижимости , полученных в соответствии с п.3 Настоящего Плана и содержащихся в КЛАДР;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несоответствий в адресах земельных участков и расположенных на них зданиях, строениях и сооружениях;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правовых актов о внесении изменений в адресацию объекта недвижимости;</w:t>
            </w:r>
          </w:p>
          <w:p w:rsidR="00AC079B" w:rsidRDefault="00AC079B">
            <w:pPr>
              <w:spacing w:after="0" w:line="100" w:lineRule="atLeas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адресный реестр муниципального образования;</w:t>
            </w:r>
          </w:p>
          <w:p w:rsidR="00AC079B" w:rsidRDefault="00AC079B">
            <w:pPr>
              <w:spacing w:after="0" w:line="100" w:lineRule="atLeast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копий правовых актов в территориальные налоговые органы для внесения изменений в Федеральную информационную адресную систему.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копий правовых актов в налоговые органы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шт.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9B" w:rsidRDefault="00AC07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C079B" w:rsidRDefault="00AC079B" w:rsidP="00AC079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C079B">
      <w:pPr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C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Рудавского сельсовета                                       В.В.Новоженов.</w:t>
      </w:r>
    </w:p>
    <w:p w:rsidR="00AC079B" w:rsidRDefault="00AC079B" w:rsidP="00AC079B">
      <w:pPr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C079B">
      <w:pPr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C079B">
      <w:pPr>
        <w:rPr>
          <w:rFonts w:ascii="Times New Roman" w:hAnsi="Times New Roman" w:cs="Times New Roman"/>
          <w:sz w:val="24"/>
          <w:szCs w:val="24"/>
        </w:rPr>
      </w:pPr>
    </w:p>
    <w:p w:rsidR="00AC079B" w:rsidRDefault="00AC079B" w:rsidP="00AC079B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9B" w:rsidRDefault="00AC079B" w:rsidP="00AC079B"/>
    <w:p w:rsidR="00AC079B" w:rsidRDefault="00AC079B" w:rsidP="00AC079B"/>
    <w:p w:rsidR="00AC079B" w:rsidRDefault="00AC079B" w:rsidP="00AC079B"/>
    <w:p w:rsidR="00AC079B" w:rsidRDefault="00AC079B" w:rsidP="00AC079B"/>
    <w:p w:rsidR="00AC079B" w:rsidRDefault="00AC079B" w:rsidP="00AC079B"/>
    <w:p w:rsidR="00AC079B" w:rsidRDefault="00AC079B" w:rsidP="00AC079B"/>
    <w:p w:rsidR="00AC079B" w:rsidRDefault="00AC079B" w:rsidP="00AC079B"/>
    <w:p w:rsidR="000B2BAB" w:rsidRDefault="000B2BAB"/>
    <w:sectPr w:rsidR="000B2BAB" w:rsidSect="00AC07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C079B"/>
    <w:rsid w:val="000B2BAB"/>
    <w:rsid w:val="00502396"/>
    <w:rsid w:val="007279C1"/>
    <w:rsid w:val="00767A15"/>
    <w:rsid w:val="00A71B7E"/>
    <w:rsid w:val="00A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079B"/>
    <w:pPr>
      <w:suppressAutoHyphens/>
      <w:spacing w:after="240" w:line="480" w:lineRule="auto"/>
      <w:ind w:left="720" w:firstLine="360"/>
    </w:pPr>
    <w:rPr>
      <w:rFonts w:ascii="Calibri" w:eastAsia="SimSun" w:hAnsi="Calibri" w:cs="Calibri"/>
      <w:kern w:val="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1193</Words>
  <Characters>6802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2014-05-14T11:10:00Z</dcterms:created>
  <dcterms:modified xsi:type="dcterms:W3CDTF">2014-05-27T05:55:00Z</dcterms:modified>
</cp:coreProperties>
</file>