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3" w:rsidRPr="00116F51" w:rsidRDefault="00116F51">
      <w:pPr>
        <w:rPr>
          <w:lang w:val="en-US"/>
        </w:rPr>
      </w:pPr>
      <w:r w:rsidRPr="00116F51">
        <w:t>В настоящее время в Администрации Рудавского сельсовета Обоянского района вакансий не имеется</w:t>
      </w:r>
      <w:r>
        <w:rPr>
          <w:lang w:val="en-US"/>
        </w:rPr>
        <w:t>.</w:t>
      </w:r>
    </w:p>
    <w:sectPr w:rsidR="00134283" w:rsidRPr="001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16F51"/>
    <w:rsid w:val="00116F51"/>
    <w:rsid w:val="0013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2014-03-06T14:06:00Z</dcterms:created>
  <dcterms:modified xsi:type="dcterms:W3CDTF">2014-03-06T14:06:00Z</dcterms:modified>
</cp:coreProperties>
</file>