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72" w:rsidRDefault="0083560B">
      <w:pPr>
        <w:pStyle w:val="Standard"/>
      </w:pPr>
      <w:bookmarkStart w:id="0" w:name="_GoBack"/>
      <w:bookmarkEnd w:id="0"/>
      <w:r>
        <w:rPr>
          <w:sz w:val="32"/>
          <w:szCs w:val="32"/>
        </w:rPr>
        <w:t xml:space="preserve">                                          </w:t>
      </w:r>
      <w:r>
        <w:rPr>
          <w:rFonts w:ascii="Arial" w:hAnsi="Arial"/>
          <w:b/>
          <w:bCs/>
          <w:sz w:val="32"/>
          <w:szCs w:val="32"/>
          <w:lang w:val="ru-RU"/>
        </w:rPr>
        <w:t>АДМИНИСТРАЦИЯ</w:t>
      </w:r>
    </w:p>
    <w:p w:rsidR="00D64A72" w:rsidRDefault="006E2040">
      <w:pPr>
        <w:pStyle w:val="Standard"/>
        <w:jc w:val="center"/>
        <w:rPr>
          <w:rFonts w:ascii="Arial" w:hAnsi="Arial"/>
          <w:b/>
          <w:bCs/>
          <w:sz w:val="32"/>
          <w:szCs w:val="32"/>
          <w:lang w:val="ru-RU"/>
        </w:rPr>
      </w:pPr>
      <w:r>
        <w:rPr>
          <w:rFonts w:ascii="Arial" w:hAnsi="Arial"/>
          <w:b/>
          <w:bCs/>
          <w:sz w:val="32"/>
          <w:szCs w:val="32"/>
          <w:lang w:val="ru-RU"/>
        </w:rPr>
        <w:t>РУДАВСКОГО</w:t>
      </w:r>
      <w:r w:rsidR="0083560B">
        <w:rPr>
          <w:rFonts w:ascii="Arial" w:hAnsi="Arial"/>
          <w:b/>
          <w:bCs/>
          <w:sz w:val="32"/>
          <w:szCs w:val="32"/>
          <w:lang w:val="ru-RU"/>
        </w:rPr>
        <w:t xml:space="preserve"> СЕЛЬСОВЕТА</w:t>
      </w:r>
    </w:p>
    <w:p w:rsidR="00D64A72" w:rsidRDefault="0083560B">
      <w:pPr>
        <w:pStyle w:val="Standard"/>
        <w:jc w:val="center"/>
      </w:pPr>
      <w:r>
        <w:rPr>
          <w:rFonts w:ascii="Arial" w:hAnsi="Arial"/>
          <w:b/>
          <w:bCs/>
          <w:sz w:val="32"/>
          <w:szCs w:val="32"/>
          <w:lang w:val="ru-RU"/>
        </w:rPr>
        <w:t xml:space="preserve"> ОБОЯНСКОГО РАЙОНА</w:t>
      </w:r>
    </w:p>
    <w:p w:rsidR="00D64A72" w:rsidRDefault="0083560B">
      <w:pPr>
        <w:pStyle w:val="Standard"/>
        <w:autoSpaceDE w:val="0"/>
        <w:jc w:val="center"/>
      </w:pPr>
      <w:r>
        <w:rPr>
          <w:rFonts w:ascii="Arial" w:eastAsia="Arial" w:hAnsi="Arial" w:cs="Arial"/>
          <w:b/>
          <w:bCs/>
          <w:sz w:val="32"/>
          <w:szCs w:val="32"/>
          <w:lang w:val="ru-RU"/>
        </w:rPr>
        <w:t xml:space="preserve"> КУРСКОЙ ОБЛАСТИ</w:t>
      </w:r>
    </w:p>
    <w:p w:rsidR="00D64A72" w:rsidRDefault="00D64A72">
      <w:pPr>
        <w:pStyle w:val="ConsPlusDocList"/>
        <w:jc w:val="center"/>
        <w:rPr>
          <w:b/>
          <w:bCs/>
        </w:rPr>
      </w:pPr>
    </w:p>
    <w:p w:rsidR="00D64A72" w:rsidRDefault="0083560B">
      <w:pPr>
        <w:pStyle w:val="ConsPlusDocLi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D64A72" w:rsidRDefault="00D64A72">
      <w:pPr>
        <w:pStyle w:val="Standard"/>
        <w:autoSpaceDE w:val="0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D64A72" w:rsidRPr="006E2040" w:rsidRDefault="0083560B">
      <w:pPr>
        <w:pStyle w:val="ConsPlusDocList"/>
        <w:jc w:val="center"/>
        <w:rPr>
          <w:lang w:val="ru-RU"/>
        </w:rPr>
      </w:pPr>
      <w:r>
        <w:rPr>
          <w:b/>
          <w:bCs/>
          <w:sz w:val="32"/>
          <w:szCs w:val="32"/>
        </w:rPr>
        <w:t xml:space="preserve">от  31 </w:t>
      </w:r>
      <w:r>
        <w:rPr>
          <w:b/>
          <w:bCs/>
          <w:sz w:val="32"/>
          <w:szCs w:val="32"/>
          <w:lang w:val="ru-RU"/>
        </w:rPr>
        <w:t xml:space="preserve">декабря </w:t>
      </w:r>
      <w:r>
        <w:rPr>
          <w:b/>
          <w:bCs/>
          <w:sz w:val="32"/>
          <w:szCs w:val="32"/>
        </w:rPr>
        <w:t xml:space="preserve"> 2014 </w:t>
      </w:r>
      <w:r>
        <w:rPr>
          <w:b/>
          <w:bCs/>
          <w:sz w:val="32"/>
          <w:szCs w:val="32"/>
          <w:lang w:val="ru-RU"/>
        </w:rPr>
        <w:t xml:space="preserve">года      </w:t>
      </w:r>
      <w:r w:rsidR="006E2040">
        <w:rPr>
          <w:b/>
          <w:bCs/>
          <w:sz w:val="32"/>
          <w:szCs w:val="32"/>
        </w:rPr>
        <w:t xml:space="preserve"> N 1</w:t>
      </w:r>
      <w:r w:rsidR="006E2040">
        <w:rPr>
          <w:b/>
          <w:bCs/>
          <w:sz w:val="32"/>
          <w:szCs w:val="32"/>
          <w:lang w:val="ru-RU"/>
        </w:rPr>
        <w:t>42</w:t>
      </w:r>
    </w:p>
    <w:p w:rsidR="00D64A72" w:rsidRDefault="00D64A72">
      <w:pPr>
        <w:pStyle w:val="ConsPlusDocList"/>
        <w:jc w:val="center"/>
        <w:rPr>
          <w:b/>
          <w:bCs/>
          <w:sz w:val="32"/>
          <w:szCs w:val="32"/>
        </w:rPr>
      </w:pPr>
    </w:p>
    <w:p w:rsidR="00D64A72" w:rsidRDefault="00D64A72">
      <w:pPr>
        <w:pStyle w:val="Standard"/>
        <w:autoSpaceDE w:val="0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D64A72" w:rsidRDefault="0083560B">
      <w:pPr>
        <w:pStyle w:val="ConsPlusDocLi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 УТВЕРЖДЕНИИ ПОРЯДКА ОСУЩЕСТВЛЕНИЯ ВНУТРЕННЕГО ФИНАНСОВОГО КОНТРОЛЯ  И ВНУТРЕННЕГО ФИНАНСОВОГО АУДИТА</w:t>
      </w:r>
    </w:p>
    <w:p w:rsidR="00D64A72" w:rsidRDefault="0083560B">
      <w:pPr>
        <w:pStyle w:val="ConsPlusDocList"/>
        <w:jc w:val="center"/>
      </w:pPr>
      <w:r>
        <w:rPr>
          <w:b/>
          <w:bCs/>
          <w:sz w:val="32"/>
          <w:szCs w:val="32"/>
        </w:rPr>
        <w:t>В МУНИЦИПАЛЬНОМ ОБРАЗОВАНИИ  "</w:t>
      </w:r>
      <w:r w:rsidR="006E2040">
        <w:rPr>
          <w:b/>
          <w:bCs/>
          <w:sz w:val="32"/>
          <w:szCs w:val="32"/>
          <w:lang w:val="ru-RU"/>
        </w:rPr>
        <w:t>РУДАВСКИЙ</w:t>
      </w:r>
      <w:r>
        <w:rPr>
          <w:b/>
          <w:bCs/>
          <w:sz w:val="32"/>
          <w:szCs w:val="32"/>
          <w:lang w:val="ru-RU"/>
        </w:rPr>
        <w:t xml:space="preserve"> СЕЛЬСОВЕТ</w:t>
      </w:r>
      <w:r>
        <w:rPr>
          <w:b/>
          <w:bCs/>
          <w:sz w:val="32"/>
          <w:szCs w:val="32"/>
        </w:rPr>
        <w:t xml:space="preserve">" </w:t>
      </w:r>
      <w:r>
        <w:rPr>
          <w:b/>
          <w:bCs/>
          <w:sz w:val="32"/>
          <w:szCs w:val="32"/>
          <w:lang w:val="ru-RU"/>
        </w:rPr>
        <w:t>ОБОЯНСКОГО РАЙОНА  КУРСКОЙ ОБЛАСТИ</w:t>
      </w:r>
    </w:p>
    <w:p w:rsidR="00D64A72" w:rsidRDefault="00D64A72">
      <w:pPr>
        <w:pStyle w:val="ConsPlusDocList"/>
        <w:ind w:firstLine="540"/>
        <w:jc w:val="both"/>
        <w:rPr>
          <w:sz w:val="24"/>
          <w:szCs w:val="24"/>
        </w:rPr>
      </w:pPr>
    </w:p>
    <w:p w:rsidR="00D64A72" w:rsidRDefault="00D64A72">
      <w:pPr>
        <w:pStyle w:val="Standard"/>
        <w:autoSpaceDE w:val="0"/>
        <w:ind w:firstLine="540"/>
        <w:jc w:val="both"/>
        <w:rPr>
          <w:rFonts w:ascii="Arial" w:eastAsia="Arial" w:hAnsi="Arial" w:cs="Arial"/>
        </w:rPr>
      </w:pPr>
    </w:p>
    <w:p w:rsidR="00D64A72" w:rsidRDefault="00D64A72">
      <w:pPr>
        <w:pStyle w:val="Standard"/>
        <w:autoSpaceDE w:val="0"/>
        <w:ind w:firstLine="540"/>
        <w:jc w:val="both"/>
        <w:rPr>
          <w:rFonts w:ascii="Arial" w:eastAsia="Arial" w:hAnsi="Arial" w:cs="Arial"/>
        </w:rPr>
      </w:pPr>
    </w:p>
    <w:p w:rsidR="00D64A72" w:rsidRDefault="0083560B">
      <w:pPr>
        <w:pStyle w:val="ConsPlusDocList"/>
        <w:ind w:firstLine="540"/>
        <w:jc w:val="both"/>
      </w:pPr>
      <w:r>
        <w:rPr>
          <w:sz w:val="24"/>
          <w:szCs w:val="24"/>
        </w:rPr>
        <w:t>В целях осуществления внутреннего финансового контроля и внутреннего финансового аудита в муниципальном образовании "</w:t>
      </w:r>
      <w:r w:rsidR="006E2040">
        <w:rPr>
          <w:sz w:val="24"/>
          <w:szCs w:val="24"/>
          <w:lang w:val="ru-RU"/>
        </w:rPr>
        <w:t>Рудавский</w:t>
      </w:r>
      <w:r>
        <w:rPr>
          <w:sz w:val="24"/>
          <w:szCs w:val="24"/>
          <w:lang w:val="ru-RU"/>
        </w:rPr>
        <w:t xml:space="preserve"> сельсовет</w:t>
      </w:r>
      <w:r>
        <w:rPr>
          <w:sz w:val="24"/>
          <w:szCs w:val="24"/>
        </w:rPr>
        <w:t xml:space="preserve">" </w:t>
      </w:r>
      <w:r>
        <w:rPr>
          <w:sz w:val="24"/>
          <w:szCs w:val="24"/>
          <w:lang w:val="ru-RU"/>
        </w:rPr>
        <w:t>Обоянского района  Курской области</w:t>
      </w:r>
      <w:r>
        <w:rPr>
          <w:sz w:val="24"/>
          <w:szCs w:val="24"/>
        </w:rPr>
        <w:t xml:space="preserve">, руководствуясь Федеральным </w:t>
      </w:r>
      <w:hyperlink r:id="rId6" w:history="1">
        <w:r>
          <w:rPr>
            <w:color w:val="0000FF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"Об общих принципах организации местного самоуправления в Российской Федерации" от 06.10.2003 N 131-ФЗ, </w:t>
      </w:r>
      <w:r>
        <w:rPr>
          <w:sz w:val="24"/>
          <w:szCs w:val="24"/>
          <w:lang w:val="ru-RU"/>
        </w:rPr>
        <w:t>ст. 160.2-1.</w:t>
      </w:r>
      <w:r>
        <w:rPr>
          <w:sz w:val="24"/>
          <w:szCs w:val="24"/>
        </w:rPr>
        <w:t xml:space="preserve"> Бюджетн</w:t>
      </w:r>
      <w:r>
        <w:rPr>
          <w:sz w:val="24"/>
          <w:szCs w:val="24"/>
          <w:lang w:val="ru-RU"/>
        </w:rPr>
        <w:t>ого</w:t>
      </w:r>
      <w:r w:rsidR="006E2040">
        <w:rPr>
          <w:sz w:val="24"/>
          <w:szCs w:val="24"/>
          <w:lang w:val="ru-RU"/>
        </w:rPr>
        <w:t xml:space="preserve"> кодекса </w:t>
      </w:r>
      <w:r>
        <w:rPr>
          <w:sz w:val="24"/>
          <w:szCs w:val="24"/>
        </w:rPr>
        <w:t xml:space="preserve">Российской Федерации, </w:t>
      </w:r>
      <w:hyperlink r:id="rId7" w:history="1">
        <w:r>
          <w:rPr>
            <w:color w:val="0000FF"/>
            <w:sz w:val="24"/>
            <w:szCs w:val="24"/>
          </w:rPr>
          <w:t>Положением</w:t>
        </w:r>
      </w:hyperlink>
      <w:r>
        <w:rPr>
          <w:sz w:val="24"/>
          <w:szCs w:val="24"/>
        </w:rPr>
        <w:t xml:space="preserve"> о бюджетном процессе в </w:t>
      </w:r>
      <w:r>
        <w:rPr>
          <w:rFonts w:eastAsia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6E2040">
        <w:rPr>
          <w:rFonts w:eastAsia="Times New Roman" w:cs="Times New Roman"/>
          <w:color w:val="000000"/>
          <w:sz w:val="24"/>
          <w:szCs w:val="24"/>
          <w:lang w:val="ru-RU" w:bidi="ar-SA"/>
        </w:rPr>
        <w:t>Рудавском</w:t>
      </w:r>
      <w:r>
        <w:rPr>
          <w:rFonts w:eastAsia="Times New Roman" w:cs="Times New Roman"/>
          <w:color w:val="000000"/>
          <w:sz w:val="24"/>
          <w:szCs w:val="24"/>
          <w:lang w:val="ru-RU" w:bidi="ar-SA"/>
        </w:rPr>
        <w:t xml:space="preserve"> сельсовете Обоянского района Курской области</w:t>
      </w:r>
      <w:r>
        <w:rPr>
          <w:sz w:val="24"/>
          <w:szCs w:val="24"/>
        </w:rPr>
        <w:t xml:space="preserve">, Администрация </w:t>
      </w:r>
      <w:r w:rsidR="006E2040">
        <w:rPr>
          <w:sz w:val="24"/>
          <w:szCs w:val="24"/>
          <w:lang w:val="ru-RU"/>
        </w:rPr>
        <w:t>Рудавского</w:t>
      </w:r>
      <w:r>
        <w:rPr>
          <w:sz w:val="24"/>
          <w:szCs w:val="24"/>
          <w:lang w:val="ru-RU"/>
        </w:rPr>
        <w:t xml:space="preserve"> сельсовета Обоянского района Курской области ПОСТАНОВЛЯЕТ</w:t>
      </w:r>
      <w:r>
        <w:rPr>
          <w:sz w:val="24"/>
          <w:szCs w:val="24"/>
        </w:rPr>
        <w:t>:</w:t>
      </w:r>
    </w:p>
    <w:p w:rsidR="00D64A72" w:rsidRDefault="0083560B">
      <w:pPr>
        <w:pStyle w:val="ConsPlusDocList"/>
        <w:ind w:firstLine="540"/>
        <w:jc w:val="both"/>
      </w:pPr>
      <w:r>
        <w:rPr>
          <w:sz w:val="24"/>
          <w:szCs w:val="24"/>
        </w:rPr>
        <w:t xml:space="preserve">1. Утвердить </w:t>
      </w:r>
      <w:hyperlink w:anchor="Par29" w:history="1">
        <w:r>
          <w:rPr>
            <w:color w:val="0000FF"/>
            <w:sz w:val="24"/>
            <w:szCs w:val="24"/>
          </w:rPr>
          <w:t>Порядок</w:t>
        </w:r>
      </w:hyperlink>
      <w:r>
        <w:rPr>
          <w:sz w:val="24"/>
          <w:szCs w:val="24"/>
        </w:rPr>
        <w:t xml:space="preserve"> осуществления внутреннего финансового контроля и внутреннего финансового аудита в муниципальном образовании „</w:t>
      </w:r>
      <w:r w:rsidR="006E2040">
        <w:rPr>
          <w:sz w:val="24"/>
          <w:szCs w:val="24"/>
          <w:lang w:val="ru-RU"/>
        </w:rPr>
        <w:t>Рудавский</w:t>
      </w:r>
      <w:r>
        <w:rPr>
          <w:sz w:val="24"/>
          <w:szCs w:val="24"/>
          <w:lang w:val="ru-RU"/>
        </w:rPr>
        <w:t xml:space="preserve"> сельсовет</w:t>
      </w:r>
      <w:r>
        <w:rPr>
          <w:sz w:val="24"/>
          <w:szCs w:val="24"/>
        </w:rPr>
        <w:t xml:space="preserve">" </w:t>
      </w:r>
      <w:r>
        <w:rPr>
          <w:sz w:val="24"/>
          <w:szCs w:val="24"/>
          <w:lang w:val="ru-RU"/>
        </w:rPr>
        <w:t xml:space="preserve">Обоянского района  Курской области </w:t>
      </w:r>
      <w:r>
        <w:rPr>
          <w:sz w:val="24"/>
          <w:szCs w:val="24"/>
        </w:rPr>
        <w:t xml:space="preserve"> (прилагается).</w:t>
      </w:r>
    </w:p>
    <w:p w:rsidR="00D64A72" w:rsidRDefault="0083560B">
      <w:pPr>
        <w:pStyle w:val="ConsPlusDocList"/>
        <w:ind w:firstLine="540"/>
        <w:jc w:val="both"/>
      </w:pPr>
      <w:r>
        <w:rPr>
          <w:sz w:val="24"/>
          <w:szCs w:val="24"/>
        </w:rPr>
        <w:t xml:space="preserve">2. Настоящее постановление подлежит </w:t>
      </w:r>
      <w:r>
        <w:rPr>
          <w:sz w:val="24"/>
          <w:szCs w:val="24"/>
          <w:lang w:val="ru-RU"/>
        </w:rPr>
        <w:t xml:space="preserve">обнародованию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ru-RU"/>
        </w:rPr>
        <w:t>размещению</w:t>
      </w:r>
      <w:r>
        <w:rPr>
          <w:sz w:val="24"/>
          <w:szCs w:val="24"/>
        </w:rPr>
        <w:t xml:space="preserve"> на официальном сайте муниципально</w:t>
      </w:r>
      <w:r>
        <w:rPr>
          <w:sz w:val="24"/>
          <w:szCs w:val="24"/>
          <w:lang w:val="ru-RU"/>
        </w:rPr>
        <w:t>го</w:t>
      </w:r>
      <w:r>
        <w:rPr>
          <w:sz w:val="24"/>
          <w:szCs w:val="24"/>
        </w:rPr>
        <w:t xml:space="preserve"> образовани</w:t>
      </w:r>
      <w:r>
        <w:rPr>
          <w:sz w:val="24"/>
          <w:szCs w:val="24"/>
          <w:lang w:val="ru-RU"/>
        </w:rPr>
        <w:t>я</w:t>
      </w:r>
      <w:r>
        <w:rPr>
          <w:sz w:val="24"/>
          <w:szCs w:val="24"/>
        </w:rPr>
        <w:t xml:space="preserve"> "</w:t>
      </w:r>
      <w:r w:rsidR="006E2040">
        <w:rPr>
          <w:sz w:val="24"/>
          <w:szCs w:val="24"/>
          <w:lang w:val="ru-RU"/>
        </w:rPr>
        <w:t>Рудавский</w:t>
      </w:r>
      <w:r>
        <w:rPr>
          <w:sz w:val="24"/>
          <w:szCs w:val="24"/>
          <w:lang w:val="ru-RU"/>
        </w:rPr>
        <w:t xml:space="preserve"> сельсовет</w:t>
      </w:r>
      <w:r>
        <w:rPr>
          <w:sz w:val="24"/>
          <w:szCs w:val="24"/>
        </w:rPr>
        <w:t xml:space="preserve">" </w:t>
      </w:r>
      <w:r>
        <w:rPr>
          <w:sz w:val="24"/>
          <w:szCs w:val="24"/>
          <w:lang w:val="ru-RU"/>
        </w:rPr>
        <w:t>Обоянского района  Курской области  в сети «Интернет».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Установить, что положения настоящего постановления вступают в силу с момента его подписания и распространяют действие на правоотношения, возникшие с 1 января 2014 года.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D64A72" w:rsidRDefault="00D64A72">
      <w:pPr>
        <w:pStyle w:val="ConsPlusDocList"/>
        <w:ind w:firstLine="540"/>
        <w:jc w:val="both"/>
        <w:rPr>
          <w:sz w:val="24"/>
          <w:szCs w:val="24"/>
        </w:rPr>
      </w:pPr>
    </w:p>
    <w:p w:rsidR="00D64A72" w:rsidRDefault="00D64A72">
      <w:pPr>
        <w:pStyle w:val="ConsPlusDocList"/>
        <w:jc w:val="right"/>
        <w:rPr>
          <w:sz w:val="24"/>
          <w:szCs w:val="24"/>
        </w:rPr>
      </w:pPr>
    </w:p>
    <w:p w:rsidR="00D64A72" w:rsidRDefault="00D64A72">
      <w:pPr>
        <w:pStyle w:val="Standard"/>
        <w:autoSpaceDE w:val="0"/>
        <w:jc w:val="right"/>
        <w:rPr>
          <w:rFonts w:ascii="Arial" w:eastAsia="Arial" w:hAnsi="Arial" w:cs="Arial"/>
        </w:rPr>
      </w:pPr>
    </w:p>
    <w:p w:rsidR="00D64A72" w:rsidRDefault="00D64A72">
      <w:pPr>
        <w:pStyle w:val="Standard"/>
        <w:autoSpaceDE w:val="0"/>
        <w:jc w:val="right"/>
        <w:rPr>
          <w:rFonts w:ascii="Arial" w:eastAsia="Arial" w:hAnsi="Arial" w:cs="Arial"/>
        </w:rPr>
      </w:pPr>
    </w:p>
    <w:p w:rsidR="00D64A72" w:rsidRDefault="0083560B">
      <w:pPr>
        <w:pStyle w:val="Standard"/>
        <w:autoSpaceDE w:val="0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 xml:space="preserve">       Глава </w:t>
      </w:r>
      <w:r w:rsidR="006E2040">
        <w:rPr>
          <w:rFonts w:ascii="Arial" w:eastAsia="Arial" w:hAnsi="Arial" w:cs="Arial"/>
          <w:lang w:val="ru-RU"/>
        </w:rPr>
        <w:t>Рудавского</w:t>
      </w:r>
      <w:r>
        <w:rPr>
          <w:rFonts w:ascii="Arial" w:eastAsia="Arial" w:hAnsi="Arial" w:cs="Arial"/>
          <w:lang w:val="ru-RU"/>
        </w:rPr>
        <w:t xml:space="preserve"> сельсовета        </w:t>
      </w:r>
      <w:r w:rsidR="006E2040">
        <w:rPr>
          <w:rFonts w:ascii="Arial" w:eastAsia="Arial" w:hAnsi="Arial" w:cs="Arial"/>
          <w:lang w:val="ru-RU"/>
        </w:rPr>
        <w:t xml:space="preserve">                               В</w:t>
      </w:r>
      <w:r>
        <w:rPr>
          <w:rFonts w:ascii="Arial" w:eastAsia="Arial" w:hAnsi="Arial" w:cs="Arial"/>
          <w:lang w:val="ru-RU"/>
        </w:rPr>
        <w:t>.В.</w:t>
      </w:r>
      <w:r w:rsidR="006E2040">
        <w:rPr>
          <w:rFonts w:ascii="Arial" w:eastAsia="Arial" w:hAnsi="Arial" w:cs="Arial"/>
          <w:lang w:val="ru-RU"/>
        </w:rPr>
        <w:t xml:space="preserve"> Новоженов</w:t>
      </w:r>
    </w:p>
    <w:p w:rsidR="00D64A72" w:rsidRDefault="00D64A72">
      <w:pPr>
        <w:pStyle w:val="ConsPlusDocList"/>
        <w:ind w:firstLine="540"/>
        <w:jc w:val="both"/>
        <w:rPr>
          <w:sz w:val="24"/>
          <w:szCs w:val="24"/>
        </w:rPr>
      </w:pPr>
    </w:p>
    <w:p w:rsidR="00D64A72" w:rsidRDefault="00D64A72">
      <w:pPr>
        <w:pStyle w:val="ConsPlusDocList"/>
        <w:ind w:firstLine="540"/>
        <w:jc w:val="both"/>
        <w:rPr>
          <w:sz w:val="24"/>
          <w:szCs w:val="24"/>
        </w:rPr>
      </w:pPr>
    </w:p>
    <w:p w:rsidR="00D64A72" w:rsidRDefault="00D64A72">
      <w:pPr>
        <w:pStyle w:val="Standard"/>
        <w:autoSpaceDE w:val="0"/>
        <w:ind w:firstLine="540"/>
        <w:jc w:val="both"/>
        <w:rPr>
          <w:rFonts w:ascii="Arial" w:eastAsia="Arial" w:hAnsi="Arial" w:cs="Arial"/>
        </w:rPr>
      </w:pPr>
    </w:p>
    <w:p w:rsidR="00D64A72" w:rsidRDefault="00D64A72">
      <w:pPr>
        <w:pStyle w:val="Standard"/>
        <w:autoSpaceDE w:val="0"/>
        <w:ind w:firstLine="540"/>
        <w:jc w:val="both"/>
        <w:rPr>
          <w:rFonts w:ascii="Arial" w:eastAsia="Arial" w:hAnsi="Arial" w:cs="Arial"/>
        </w:rPr>
      </w:pPr>
    </w:p>
    <w:p w:rsidR="00D64A72" w:rsidRDefault="00D64A72">
      <w:pPr>
        <w:pStyle w:val="Standard"/>
        <w:autoSpaceDE w:val="0"/>
        <w:ind w:firstLine="540"/>
        <w:jc w:val="both"/>
        <w:rPr>
          <w:rFonts w:ascii="Arial" w:eastAsia="Arial" w:hAnsi="Arial" w:cs="Arial"/>
        </w:rPr>
      </w:pPr>
    </w:p>
    <w:p w:rsidR="00D64A72" w:rsidRDefault="00D64A72">
      <w:pPr>
        <w:pStyle w:val="Standard"/>
        <w:autoSpaceDE w:val="0"/>
        <w:ind w:firstLine="540"/>
        <w:jc w:val="both"/>
        <w:rPr>
          <w:rFonts w:ascii="Arial" w:eastAsia="Arial" w:hAnsi="Arial" w:cs="Arial"/>
        </w:rPr>
      </w:pPr>
    </w:p>
    <w:p w:rsidR="00D64A72" w:rsidRDefault="00D64A72">
      <w:pPr>
        <w:pStyle w:val="ConsPlusDocList"/>
        <w:jc w:val="right"/>
        <w:rPr>
          <w:color w:val="FF0000"/>
          <w:sz w:val="24"/>
          <w:szCs w:val="24"/>
        </w:rPr>
      </w:pPr>
    </w:p>
    <w:p w:rsidR="00D64A72" w:rsidRDefault="0083560B">
      <w:pPr>
        <w:pStyle w:val="ConsPlusDocList"/>
        <w:jc w:val="right"/>
        <w:rPr>
          <w:color w:val="000000"/>
        </w:rPr>
      </w:pPr>
      <w:r>
        <w:rPr>
          <w:color w:val="000000"/>
        </w:rPr>
        <w:lastRenderedPageBreak/>
        <w:t>Утвержден</w:t>
      </w:r>
    </w:p>
    <w:p w:rsidR="00D64A72" w:rsidRDefault="0083560B">
      <w:pPr>
        <w:pStyle w:val="ConsPlusDocList"/>
        <w:jc w:val="right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D64A72" w:rsidRDefault="006E2040">
      <w:pPr>
        <w:pStyle w:val="ConsPlusDocList"/>
        <w:jc w:val="right"/>
        <w:rPr>
          <w:color w:val="000000"/>
          <w:lang w:val="ru-RU"/>
        </w:rPr>
      </w:pPr>
      <w:r>
        <w:rPr>
          <w:color w:val="000000"/>
          <w:lang w:val="ru-RU"/>
        </w:rPr>
        <w:t>Рудавского</w:t>
      </w:r>
      <w:r w:rsidR="0083560B">
        <w:rPr>
          <w:color w:val="000000"/>
          <w:lang w:val="ru-RU"/>
        </w:rPr>
        <w:t xml:space="preserve"> сельсовета</w:t>
      </w:r>
    </w:p>
    <w:p w:rsidR="00D64A72" w:rsidRDefault="0083560B">
      <w:pPr>
        <w:pStyle w:val="Standard"/>
        <w:autoSpaceDE w:val="0"/>
        <w:jc w:val="right"/>
        <w:rPr>
          <w:rFonts w:ascii="Arial" w:eastAsia="Arial" w:hAnsi="Arial" w:cs="Arial"/>
          <w:color w:val="000000"/>
          <w:sz w:val="20"/>
          <w:szCs w:val="20"/>
          <w:lang w:val="ru-RU"/>
        </w:rPr>
      </w:pPr>
      <w:r>
        <w:rPr>
          <w:rFonts w:ascii="Arial" w:eastAsia="Arial" w:hAnsi="Arial" w:cs="Arial"/>
          <w:color w:val="000000"/>
          <w:sz w:val="20"/>
          <w:szCs w:val="20"/>
          <w:lang w:val="ru-RU"/>
        </w:rPr>
        <w:t>Обоянского района  Курской области</w:t>
      </w:r>
    </w:p>
    <w:p w:rsidR="00D64A72" w:rsidRDefault="0083560B">
      <w:pPr>
        <w:pStyle w:val="ConsPlusDocList"/>
        <w:jc w:val="right"/>
      </w:pPr>
      <w:r>
        <w:rPr>
          <w:color w:val="000000"/>
        </w:rPr>
        <w:t xml:space="preserve">     от  31 </w:t>
      </w:r>
      <w:r>
        <w:rPr>
          <w:color w:val="000000"/>
          <w:lang w:val="ru-RU"/>
        </w:rPr>
        <w:t xml:space="preserve">декабря </w:t>
      </w:r>
      <w:r>
        <w:rPr>
          <w:color w:val="000000"/>
        </w:rPr>
        <w:t xml:space="preserve"> 2014 </w:t>
      </w:r>
      <w:r>
        <w:rPr>
          <w:color w:val="000000"/>
          <w:lang w:val="ru-RU"/>
        </w:rPr>
        <w:t xml:space="preserve">года </w:t>
      </w:r>
      <w:r>
        <w:rPr>
          <w:color w:val="000000"/>
        </w:rPr>
        <w:t xml:space="preserve"> N 1</w:t>
      </w:r>
      <w:r w:rsidR="006E2040">
        <w:rPr>
          <w:color w:val="000000"/>
          <w:lang w:val="ru-RU"/>
        </w:rPr>
        <w:t>42</w:t>
      </w:r>
      <w:r>
        <w:rPr>
          <w:color w:val="000000"/>
        </w:rPr>
        <w:t xml:space="preserve">   </w:t>
      </w:r>
    </w:p>
    <w:p w:rsidR="00D64A72" w:rsidRDefault="00D64A72">
      <w:pPr>
        <w:pStyle w:val="ConsPlusDocList"/>
        <w:ind w:firstLine="540"/>
        <w:jc w:val="both"/>
      </w:pPr>
    </w:p>
    <w:p w:rsidR="00D64A72" w:rsidRDefault="0083560B">
      <w:pPr>
        <w:pStyle w:val="ConsPlusDocList"/>
        <w:jc w:val="center"/>
        <w:rPr>
          <w:b/>
          <w:bCs/>
          <w:sz w:val="26"/>
          <w:szCs w:val="26"/>
        </w:rPr>
      </w:pPr>
      <w:bookmarkStart w:id="1" w:name="Par29"/>
      <w:bookmarkEnd w:id="1"/>
      <w:r>
        <w:rPr>
          <w:b/>
          <w:bCs/>
          <w:sz w:val="26"/>
          <w:szCs w:val="26"/>
        </w:rPr>
        <w:t>ПОРЯДОК</w:t>
      </w:r>
    </w:p>
    <w:p w:rsidR="00D64A72" w:rsidRDefault="0083560B">
      <w:pPr>
        <w:pStyle w:val="ConsPlusDocLi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ОСУЩЕСТВЛЕНИЯ ВНУТРЕННЕГО ФИНАНСОВОГО КОНТРОЛЯ  И</w:t>
      </w:r>
    </w:p>
    <w:p w:rsidR="00D64A72" w:rsidRDefault="0083560B">
      <w:pPr>
        <w:pStyle w:val="ConsPlusDocLi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ВНУТРЕННЕГО ФИНАНСОВОГО АУДИТА В МУНИЦИПАЛЬНОМ</w:t>
      </w:r>
    </w:p>
    <w:p w:rsidR="00D64A72" w:rsidRDefault="0083560B">
      <w:pPr>
        <w:pStyle w:val="ConsPlusDocList"/>
        <w:jc w:val="center"/>
      </w:pPr>
      <w:r>
        <w:rPr>
          <w:b/>
          <w:bCs/>
          <w:sz w:val="26"/>
          <w:szCs w:val="26"/>
        </w:rPr>
        <w:t>ОБРАЗОВАНИИ "</w:t>
      </w:r>
      <w:r w:rsidR="006E2040">
        <w:rPr>
          <w:b/>
          <w:bCs/>
          <w:sz w:val="26"/>
          <w:szCs w:val="26"/>
          <w:lang w:val="ru-RU"/>
        </w:rPr>
        <w:t>РУДАВСКИЙ</w:t>
      </w:r>
      <w:r>
        <w:rPr>
          <w:b/>
          <w:bCs/>
          <w:sz w:val="26"/>
          <w:szCs w:val="26"/>
          <w:lang w:val="ru-RU"/>
        </w:rPr>
        <w:t xml:space="preserve"> СЕЛЬСОВЕТ</w:t>
      </w:r>
      <w:r>
        <w:rPr>
          <w:b/>
          <w:bCs/>
          <w:sz w:val="26"/>
          <w:szCs w:val="26"/>
        </w:rPr>
        <w:t xml:space="preserve">" </w:t>
      </w:r>
      <w:r>
        <w:rPr>
          <w:b/>
          <w:bCs/>
          <w:sz w:val="26"/>
          <w:szCs w:val="26"/>
          <w:lang w:val="ru-RU"/>
        </w:rPr>
        <w:t>ОБОЯНСКОГО РАЙОНА  КУРСКОЙ ОБЛАСТИ</w:t>
      </w:r>
    </w:p>
    <w:p w:rsidR="00D64A72" w:rsidRDefault="00D64A72">
      <w:pPr>
        <w:pStyle w:val="ConsPlusDocList"/>
        <w:ind w:firstLine="540"/>
        <w:jc w:val="both"/>
        <w:rPr>
          <w:sz w:val="24"/>
          <w:szCs w:val="24"/>
        </w:rPr>
      </w:pPr>
    </w:p>
    <w:p w:rsidR="00D64A72" w:rsidRDefault="00D64A72">
      <w:pPr>
        <w:pStyle w:val="Standard"/>
        <w:autoSpaceDE w:val="0"/>
        <w:ind w:firstLine="540"/>
        <w:jc w:val="both"/>
        <w:rPr>
          <w:rFonts w:ascii="Arial" w:eastAsia="Arial" w:hAnsi="Arial" w:cs="Arial"/>
        </w:rPr>
      </w:pPr>
    </w:p>
    <w:p w:rsidR="00D64A72" w:rsidRDefault="0083560B">
      <w:pPr>
        <w:pStyle w:val="ConsPlusDocLi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Общие положения</w:t>
      </w:r>
    </w:p>
    <w:p w:rsidR="00D64A72" w:rsidRDefault="00D64A72">
      <w:pPr>
        <w:pStyle w:val="ConsPlusDocList"/>
        <w:ind w:firstLine="540"/>
        <w:jc w:val="both"/>
        <w:rPr>
          <w:sz w:val="24"/>
          <w:szCs w:val="24"/>
        </w:rPr>
      </w:pPr>
    </w:p>
    <w:p w:rsidR="00D64A72" w:rsidRDefault="0083560B">
      <w:pPr>
        <w:pStyle w:val="ConsPlusDocList"/>
        <w:ind w:firstLine="540"/>
        <w:jc w:val="both"/>
      </w:pPr>
      <w:r>
        <w:rPr>
          <w:sz w:val="24"/>
          <w:szCs w:val="24"/>
        </w:rPr>
        <w:t>1. Настоящие Правила устанавливают порядок осуществления главными распорядителями (распорядителями) и главными администраторами (администраторами) доходов средств бюджета муниципального образования "</w:t>
      </w:r>
      <w:r w:rsidR="006E2040">
        <w:rPr>
          <w:sz w:val="24"/>
          <w:szCs w:val="24"/>
          <w:lang w:val="ru-RU"/>
        </w:rPr>
        <w:t>Рудавский</w:t>
      </w:r>
      <w:r>
        <w:rPr>
          <w:sz w:val="24"/>
          <w:szCs w:val="24"/>
          <w:lang w:val="ru-RU"/>
        </w:rPr>
        <w:t xml:space="preserve"> сельсовет</w:t>
      </w:r>
      <w:r>
        <w:rPr>
          <w:sz w:val="24"/>
          <w:szCs w:val="24"/>
        </w:rPr>
        <w:t>" внутреннего финансового контроля и на основе функциональной независимости внутреннего финансового аудита.</w:t>
      </w:r>
    </w:p>
    <w:p w:rsidR="00D64A72" w:rsidRDefault="00D64A72">
      <w:pPr>
        <w:pStyle w:val="ConsPlusDocList"/>
        <w:ind w:firstLine="540"/>
        <w:jc w:val="both"/>
        <w:rPr>
          <w:sz w:val="24"/>
          <w:szCs w:val="24"/>
        </w:rPr>
      </w:pPr>
    </w:p>
    <w:p w:rsidR="00D64A72" w:rsidRDefault="0083560B">
      <w:pPr>
        <w:pStyle w:val="ConsPlusDocLi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Осуществление внутреннего финансового контроля</w:t>
      </w:r>
    </w:p>
    <w:p w:rsidR="00D64A72" w:rsidRDefault="00D64A72">
      <w:pPr>
        <w:pStyle w:val="ConsPlusDocList"/>
        <w:ind w:firstLine="540"/>
        <w:jc w:val="both"/>
        <w:rPr>
          <w:sz w:val="24"/>
          <w:szCs w:val="24"/>
        </w:rPr>
      </w:pPr>
    </w:p>
    <w:p w:rsidR="00D64A72" w:rsidRDefault="0083560B">
      <w:pPr>
        <w:pStyle w:val="ConsPlusDocList"/>
        <w:ind w:firstLine="540"/>
        <w:jc w:val="both"/>
      </w:pPr>
      <w:r>
        <w:rPr>
          <w:sz w:val="24"/>
          <w:szCs w:val="24"/>
        </w:rPr>
        <w:t>2. Внутренний финансовый контроль осуществляется непрерывно руководителем (заместител</w:t>
      </w:r>
      <w:r>
        <w:rPr>
          <w:sz w:val="24"/>
          <w:szCs w:val="24"/>
          <w:lang w:val="ru-RU"/>
        </w:rPr>
        <w:t>ем</w:t>
      </w:r>
      <w:r>
        <w:rPr>
          <w:sz w:val="24"/>
          <w:szCs w:val="24"/>
        </w:rPr>
        <w:t xml:space="preserve"> руководител</w:t>
      </w:r>
      <w:r>
        <w:rPr>
          <w:sz w:val="24"/>
          <w:szCs w:val="24"/>
          <w:lang w:val="ru-RU"/>
        </w:rPr>
        <w:t>я</w:t>
      </w:r>
      <w:r>
        <w:rPr>
          <w:sz w:val="24"/>
          <w:szCs w:val="24"/>
        </w:rPr>
        <w:t xml:space="preserve">), иными должностными лицами Администрации </w:t>
      </w:r>
      <w:r w:rsidR="006E2040">
        <w:rPr>
          <w:sz w:val="24"/>
          <w:szCs w:val="24"/>
          <w:lang w:val="ru-RU"/>
        </w:rPr>
        <w:t>Рудавского</w:t>
      </w:r>
      <w:r>
        <w:rPr>
          <w:sz w:val="24"/>
          <w:szCs w:val="24"/>
          <w:lang w:val="ru-RU"/>
        </w:rPr>
        <w:t xml:space="preserve"> сельсовета</w:t>
      </w:r>
      <w:r>
        <w:rPr>
          <w:sz w:val="24"/>
          <w:szCs w:val="24"/>
        </w:rPr>
        <w:t>, организующими и выполняющими внутренние процедуры составления и исполнения местного бюджета, ведения бюджетного учета и составления бюджетной отчетности (далее - внутренние бюджетные процедуры). Внутренний финансовый контроль направлен:</w:t>
      </w:r>
    </w:p>
    <w:p w:rsidR="00D64A72" w:rsidRDefault="0083560B">
      <w:pPr>
        <w:pStyle w:val="ConsPlusDocList"/>
        <w:ind w:firstLine="540"/>
        <w:jc w:val="both"/>
      </w:pPr>
      <w:r>
        <w:rPr>
          <w:sz w:val="24"/>
          <w:szCs w:val="24"/>
        </w:rPr>
        <w:t xml:space="preserve">а) на соблюдение правовых актов Администрации </w:t>
      </w:r>
      <w:r w:rsidR="006E2040">
        <w:rPr>
          <w:sz w:val="24"/>
          <w:szCs w:val="24"/>
          <w:lang w:val="ru-RU"/>
        </w:rPr>
        <w:t>Рудавского</w:t>
      </w:r>
      <w:r>
        <w:rPr>
          <w:sz w:val="24"/>
          <w:szCs w:val="24"/>
          <w:lang w:val="ru-RU"/>
        </w:rPr>
        <w:t xml:space="preserve"> сельсовета</w:t>
      </w:r>
      <w:r>
        <w:rPr>
          <w:sz w:val="24"/>
          <w:szCs w:val="24"/>
        </w:rPr>
        <w:t>, регулирующих составление и исполнение местного бюджета, составление бюджетной отчетности и ведение бюджетного учета, включая порядок ведения учетной политики (далее - внутренние стандарты);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на подготовку и организацию мер по повышению экономности и результативности использования бюджетных средств.</w:t>
      </w:r>
    </w:p>
    <w:p w:rsidR="00D64A72" w:rsidRDefault="0083560B">
      <w:pPr>
        <w:pStyle w:val="ConsPlusDocList"/>
        <w:ind w:firstLine="540"/>
        <w:jc w:val="both"/>
      </w:pPr>
      <w:r>
        <w:rPr>
          <w:sz w:val="24"/>
          <w:szCs w:val="24"/>
        </w:rPr>
        <w:t xml:space="preserve">4. Должностные лица Администрации </w:t>
      </w:r>
      <w:r w:rsidR="006E2040">
        <w:rPr>
          <w:sz w:val="24"/>
          <w:szCs w:val="24"/>
          <w:lang w:val="ru-RU"/>
        </w:rPr>
        <w:t>Рудавского</w:t>
      </w:r>
      <w:r>
        <w:rPr>
          <w:sz w:val="24"/>
          <w:szCs w:val="24"/>
          <w:lang w:val="ru-RU"/>
        </w:rPr>
        <w:t xml:space="preserve"> сельсовета</w:t>
      </w:r>
      <w:r>
        <w:rPr>
          <w:sz w:val="24"/>
          <w:szCs w:val="24"/>
        </w:rPr>
        <w:t xml:space="preserve"> осуществляют внутренний финансовый контроль в отношении следующих внутренних бюджетных процедур:</w:t>
      </w:r>
    </w:p>
    <w:p w:rsidR="00D64A72" w:rsidRDefault="0083560B">
      <w:pPr>
        <w:pStyle w:val="ConsPlusDocList"/>
        <w:ind w:firstLine="540"/>
        <w:jc w:val="both"/>
      </w:pPr>
      <w:r>
        <w:rPr>
          <w:sz w:val="24"/>
          <w:szCs w:val="24"/>
        </w:rPr>
        <w:t>а) составление и представление документов, необходимых для составления и рассмотрения</w:t>
      </w:r>
      <w:r>
        <w:rPr>
          <w:color w:val="000000"/>
          <w:sz w:val="24"/>
          <w:szCs w:val="24"/>
        </w:rPr>
        <w:t xml:space="preserve"> проекта </w:t>
      </w:r>
      <w:r>
        <w:rPr>
          <w:color w:val="000000"/>
          <w:sz w:val="24"/>
          <w:szCs w:val="24"/>
          <w:lang w:val="ru-RU"/>
        </w:rPr>
        <w:t>местного</w:t>
      </w:r>
      <w:r>
        <w:rPr>
          <w:color w:val="000000"/>
          <w:sz w:val="24"/>
          <w:szCs w:val="24"/>
        </w:rPr>
        <w:t xml:space="preserve"> бюджета,</w:t>
      </w:r>
      <w:r>
        <w:rPr>
          <w:sz w:val="24"/>
          <w:szCs w:val="24"/>
        </w:rPr>
        <w:t xml:space="preserve"> в том числе реестров расходных обязательств и обоснований бюджетных ассигнований;</w:t>
      </w:r>
    </w:p>
    <w:p w:rsidR="00D64A72" w:rsidRDefault="0083560B">
      <w:pPr>
        <w:pStyle w:val="ConsPlusDocList"/>
        <w:ind w:firstLine="540"/>
        <w:jc w:val="both"/>
      </w:pPr>
      <w:r>
        <w:rPr>
          <w:sz w:val="24"/>
          <w:szCs w:val="24"/>
        </w:rPr>
        <w:t xml:space="preserve">б) составление и представление документов главному администратору (администратору) средств </w:t>
      </w:r>
      <w:r>
        <w:rPr>
          <w:sz w:val="24"/>
          <w:szCs w:val="24"/>
          <w:lang w:val="ru-RU"/>
        </w:rPr>
        <w:t>местного</w:t>
      </w:r>
      <w:r>
        <w:rPr>
          <w:sz w:val="24"/>
          <w:szCs w:val="24"/>
        </w:rPr>
        <w:t xml:space="preserve"> бюджета муниципального образования "</w:t>
      </w:r>
      <w:r w:rsidR="006E2040">
        <w:rPr>
          <w:sz w:val="24"/>
          <w:szCs w:val="24"/>
          <w:lang w:val="ru-RU"/>
        </w:rPr>
        <w:t>Рудавский</w:t>
      </w:r>
      <w:r>
        <w:rPr>
          <w:sz w:val="24"/>
          <w:szCs w:val="24"/>
          <w:lang w:val="ru-RU"/>
        </w:rPr>
        <w:t xml:space="preserve"> сельсовет</w:t>
      </w:r>
      <w:r>
        <w:rPr>
          <w:sz w:val="24"/>
          <w:szCs w:val="24"/>
        </w:rPr>
        <w:t>", необходимых для составления и рассмотрения проекта бюджета;</w:t>
      </w:r>
    </w:p>
    <w:p w:rsidR="00D64A72" w:rsidRDefault="0083560B">
      <w:pPr>
        <w:pStyle w:val="ConsPlusDocList"/>
        <w:ind w:firstLine="540"/>
        <w:jc w:val="both"/>
      </w:pPr>
      <w:r>
        <w:rPr>
          <w:sz w:val="24"/>
          <w:szCs w:val="24"/>
        </w:rPr>
        <w:t xml:space="preserve">в) составление и представление документов, необходимых для составления и ведения кассового плана по доходам бюджета, расходам бюджета и источникам финансирования дефицита бюджета </w:t>
      </w:r>
      <w:r w:rsidR="006E2040">
        <w:rPr>
          <w:sz w:val="24"/>
          <w:szCs w:val="24"/>
          <w:lang w:val="ru-RU"/>
        </w:rPr>
        <w:t>Рудавского</w:t>
      </w:r>
      <w:r>
        <w:rPr>
          <w:sz w:val="24"/>
          <w:szCs w:val="24"/>
          <w:lang w:val="ru-RU"/>
        </w:rPr>
        <w:t xml:space="preserve"> сельсовета</w:t>
      </w:r>
      <w:r>
        <w:rPr>
          <w:sz w:val="24"/>
          <w:szCs w:val="24"/>
        </w:rPr>
        <w:t>;</w:t>
      </w:r>
    </w:p>
    <w:p w:rsidR="00D64A72" w:rsidRDefault="0083560B">
      <w:pPr>
        <w:pStyle w:val="ConsPlusDocList"/>
        <w:ind w:firstLine="540"/>
        <w:jc w:val="both"/>
      </w:pPr>
      <w:r>
        <w:rPr>
          <w:sz w:val="24"/>
          <w:szCs w:val="24"/>
        </w:rPr>
        <w:t xml:space="preserve">г) составление, утверждение и ведение бюджетной росписи главного распорядителя (распорядителя) средств бюджета </w:t>
      </w:r>
      <w:r w:rsidR="006E2040">
        <w:rPr>
          <w:sz w:val="24"/>
          <w:szCs w:val="24"/>
          <w:lang w:val="ru-RU"/>
        </w:rPr>
        <w:t>Рудавского</w:t>
      </w:r>
      <w:r>
        <w:rPr>
          <w:sz w:val="24"/>
          <w:szCs w:val="24"/>
          <w:lang w:val="ru-RU"/>
        </w:rPr>
        <w:t xml:space="preserve"> сельсовета</w:t>
      </w:r>
      <w:r>
        <w:rPr>
          <w:sz w:val="24"/>
          <w:szCs w:val="24"/>
        </w:rPr>
        <w:t>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е) составление, утверждение и ведение бюджетных смет и свода бюджетных смет;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з) исполнение бюджетной сметы;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и) принятие и исполнение бюджетных обязательств;</w:t>
      </w:r>
    </w:p>
    <w:p w:rsidR="00D64A72" w:rsidRDefault="0083560B">
      <w:pPr>
        <w:pStyle w:val="ConsPlusDocList"/>
        <w:ind w:firstLine="540"/>
        <w:jc w:val="both"/>
      </w:pPr>
      <w:r>
        <w:rPr>
          <w:sz w:val="24"/>
          <w:szCs w:val="24"/>
        </w:rPr>
        <w:t xml:space="preserve">к) 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</w:t>
      </w:r>
      <w:r>
        <w:rPr>
          <w:sz w:val="24"/>
          <w:szCs w:val="24"/>
          <w:lang w:val="ru-RU"/>
        </w:rPr>
        <w:t>местный</w:t>
      </w:r>
      <w:r>
        <w:rPr>
          <w:sz w:val="24"/>
          <w:szCs w:val="24"/>
        </w:rPr>
        <w:t xml:space="preserve"> бюджет, пеней и штрафов по ним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Федерации);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н) процедура ведения бюджетного учета, в том числе принятия к учету первичных учетных документов (составления сводных учетных документов), отражения информации, указанной в первичных учетных документах и регистрах бюджетного учета, проведения оценки имущества и обязательств, а также инвентаризаций;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о) составление и представление бюджетной отчетности и сводной бюджетной отчетности;</w:t>
      </w:r>
    </w:p>
    <w:p w:rsidR="00D64A72" w:rsidRDefault="0083560B">
      <w:pPr>
        <w:pStyle w:val="ConsPlusDocList"/>
        <w:ind w:firstLine="540"/>
        <w:jc w:val="both"/>
      </w:pPr>
      <w:r>
        <w:rPr>
          <w:sz w:val="24"/>
          <w:szCs w:val="24"/>
        </w:rPr>
        <w:t>п) исполнение судебных актов по искам к муниципальному образованию "</w:t>
      </w:r>
      <w:r w:rsidR="006E2040">
        <w:rPr>
          <w:sz w:val="24"/>
          <w:szCs w:val="24"/>
          <w:lang w:val="ru-RU"/>
        </w:rPr>
        <w:t>Рудавский</w:t>
      </w:r>
      <w:r>
        <w:rPr>
          <w:sz w:val="24"/>
          <w:szCs w:val="24"/>
          <w:lang w:val="ru-RU"/>
        </w:rPr>
        <w:t xml:space="preserve"> сельсовет</w:t>
      </w:r>
      <w:r>
        <w:rPr>
          <w:sz w:val="24"/>
          <w:szCs w:val="24"/>
        </w:rPr>
        <w:t>".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bookmarkStart w:id="2" w:name="Par55"/>
      <w:bookmarkEnd w:id="2"/>
      <w:r>
        <w:rPr>
          <w:sz w:val="24"/>
          <w:szCs w:val="24"/>
        </w:rPr>
        <w:t>5. При осуществлении внутреннего финансового контроля производятся следующие контрольные действия: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проверка оформления документов на соответствие требованиям нормативных правовых актов Российской Федерации, регулирующих бюджетные правоотношения, и внутренних стандартов;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авторизация операций (действий по формированию документов, необходимых для выполнения внутренних бюджетных процедур);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сверка данных;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сбор и анализ информации о результатах выполнения внутренних бюджетных процедур.</w:t>
      </w:r>
    </w:p>
    <w:p w:rsidR="00D64A72" w:rsidRDefault="0083560B">
      <w:pPr>
        <w:pStyle w:val="ConsPlusDocList"/>
        <w:ind w:firstLine="540"/>
        <w:jc w:val="both"/>
      </w:pPr>
      <w:r>
        <w:rPr>
          <w:sz w:val="24"/>
          <w:szCs w:val="24"/>
        </w:rPr>
        <w:t xml:space="preserve">6. Формами проведения внутреннего финансового контроля являются контрольные действия, указанные в </w:t>
      </w:r>
      <w:hyperlink w:anchor="Par55" w:history="1">
        <w:r>
          <w:rPr>
            <w:color w:val="0000FF"/>
            <w:sz w:val="24"/>
            <w:szCs w:val="24"/>
          </w:rPr>
          <w:t>пункте 5</w:t>
        </w:r>
      </w:hyperlink>
      <w:r>
        <w:rPr>
          <w:sz w:val="24"/>
          <w:szCs w:val="24"/>
        </w:rPr>
        <w:t xml:space="preserve"> настоящего Порядка (далее - контрольные действия), применяемые в ходе самоконтроля.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 Контрольные действия подразделяются на визуальные, автоматические и смешанные. Визуальные контрольные действия осуществляются без использования прикладных программных средств автоматизации. Автоматические контрольные действия осуществляются с использованием прикладных программных средств автоматизации без участия должностных лиц. 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К способам проведения контрольных действий относятся: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выборочный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D64A72" w:rsidRDefault="0083560B">
      <w:pPr>
        <w:pStyle w:val="ConsPlusDocList"/>
        <w:ind w:firstLine="540"/>
        <w:jc w:val="both"/>
      </w:pPr>
      <w:r>
        <w:rPr>
          <w:sz w:val="24"/>
          <w:szCs w:val="24"/>
        </w:rPr>
        <w:t>9. Подготовка к проведению внутреннего финансового контроля заключается в формировании (актуализации) карты внутреннего финансового контроля</w:t>
      </w:r>
      <w:r>
        <w:rPr>
          <w:color w:val="000000"/>
          <w:sz w:val="24"/>
          <w:szCs w:val="24"/>
        </w:rPr>
        <w:t>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ответственного за результаты выполнения внутренних бюджетных процедур.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периодичности выполнения операции, должностных лицах, осуществляющих контрольные действия, методах контроля и периодичности контрольных действий.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11. Процесс формирования (актуализации) карты внутреннего финансового контроля включает следующие этапы: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анализ предмета внутреннего финансового контроля в целях определения применяемых к нему методов контроля и контрольных действий (далее - процедуры внутреннего финансового контроля);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формирование перечня операций (действий по формированию документов, необходимых для выполнения внутренней бюджетной процедуры) с указанием необходимости или отсутствия необходимости проведения контрольных действий в отношении отдельных операций.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12. Внутренний финансовый контроль осуществляется в соответствии с утвержденной картой внутреннего финансового контроля.</w:t>
      </w:r>
    </w:p>
    <w:p w:rsidR="00D64A72" w:rsidRDefault="0083560B">
      <w:pPr>
        <w:pStyle w:val="ConsPlusDocList"/>
        <w:ind w:firstLine="540"/>
        <w:jc w:val="both"/>
      </w:pPr>
      <w:r>
        <w:rPr>
          <w:sz w:val="24"/>
          <w:szCs w:val="24"/>
        </w:rPr>
        <w:t xml:space="preserve">13. Утверждение карт внутреннего финансового контроля осуществляется руководителем (заместителем руководителя) главного администратора (администратора) средств </w:t>
      </w:r>
      <w:r>
        <w:rPr>
          <w:sz w:val="24"/>
          <w:szCs w:val="24"/>
          <w:lang w:val="ru-RU"/>
        </w:rPr>
        <w:t>местного</w:t>
      </w:r>
      <w:r>
        <w:rPr>
          <w:sz w:val="24"/>
          <w:szCs w:val="24"/>
        </w:rPr>
        <w:t xml:space="preserve"> бюджета.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14. Актуализация карт внутреннего финансового контроля проводится: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до начала очередного финансового года;</w:t>
      </w:r>
    </w:p>
    <w:p w:rsidR="00D64A72" w:rsidRDefault="0083560B">
      <w:pPr>
        <w:pStyle w:val="ConsPlusDocList"/>
        <w:ind w:firstLine="540"/>
        <w:jc w:val="both"/>
      </w:pPr>
      <w:r>
        <w:rPr>
          <w:sz w:val="24"/>
          <w:szCs w:val="24"/>
        </w:rPr>
        <w:t xml:space="preserve">б) при принятии решения руководителем (заместителем руководителя) главного администратора (администратора) средств </w:t>
      </w:r>
      <w:r>
        <w:rPr>
          <w:sz w:val="24"/>
          <w:szCs w:val="24"/>
          <w:lang w:val="ru-RU"/>
        </w:rPr>
        <w:t>местного</w:t>
      </w:r>
      <w:r>
        <w:rPr>
          <w:sz w:val="24"/>
          <w:szCs w:val="24"/>
        </w:rPr>
        <w:t xml:space="preserve"> бюджета о внесении изменений в карты внутреннего финансового контроля;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D64A72" w:rsidRDefault="0083560B">
      <w:pPr>
        <w:pStyle w:val="ConsPlusDocList"/>
        <w:ind w:firstLine="540"/>
        <w:jc w:val="both"/>
      </w:pPr>
      <w:r>
        <w:rPr>
          <w:sz w:val="24"/>
          <w:szCs w:val="24"/>
        </w:rPr>
        <w:t xml:space="preserve">15. Формирование, утверждение и актуализация карт внутреннего финансового контроля осуществляется в порядке, установленном главным распорядителем средств </w:t>
      </w:r>
      <w:r>
        <w:rPr>
          <w:sz w:val="24"/>
          <w:szCs w:val="24"/>
          <w:lang w:val="ru-RU"/>
        </w:rPr>
        <w:t xml:space="preserve">местного </w:t>
      </w:r>
      <w:r>
        <w:rPr>
          <w:sz w:val="24"/>
          <w:szCs w:val="24"/>
        </w:rPr>
        <w:t xml:space="preserve">бюджета, главным администратором доходов </w:t>
      </w:r>
      <w:r>
        <w:rPr>
          <w:sz w:val="24"/>
          <w:szCs w:val="24"/>
          <w:lang w:val="ru-RU"/>
        </w:rPr>
        <w:t>местного</w:t>
      </w:r>
      <w:r>
        <w:rPr>
          <w:sz w:val="24"/>
          <w:szCs w:val="24"/>
        </w:rPr>
        <w:t xml:space="preserve"> бюджета и главным администратором источников финансирования дефицита </w:t>
      </w:r>
      <w:r>
        <w:rPr>
          <w:sz w:val="24"/>
          <w:szCs w:val="24"/>
          <w:lang w:val="ru-RU"/>
        </w:rPr>
        <w:t>местного</w:t>
      </w:r>
      <w:r>
        <w:rPr>
          <w:sz w:val="24"/>
          <w:szCs w:val="24"/>
        </w:rPr>
        <w:t xml:space="preserve"> бюджета.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Актуализация (формирование) карт внутреннего финансового контроля проводится не реже одного раза в год.</w:t>
      </w:r>
    </w:p>
    <w:p w:rsidR="00D64A72" w:rsidRDefault="0083560B">
      <w:pPr>
        <w:pStyle w:val="ConsPlusDocList"/>
        <w:ind w:firstLine="540"/>
        <w:jc w:val="both"/>
      </w:pPr>
      <w:r>
        <w:rPr>
          <w:sz w:val="24"/>
          <w:szCs w:val="24"/>
        </w:rPr>
        <w:t xml:space="preserve">16. Ответственность за организацию внутреннего финансового контроля несет Глава </w:t>
      </w:r>
      <w:r w:rsidR="006E2040">
        <w:rPr>
          <w:sz w:val="24"/>
          <w:szCs w:val="24"/>
          <w:lang w:val="ru-RU"/>
        </w:rPr>
        <w:t>Рудавского</w:t>
      </w:r>
      <w:r>
        <w:rPr>
          <w:sz w:val="24"/>
          <w:szCs w:val="24"/>
          <w:lang w:val="ru-RU"/>
        </w:rPr>
        <w:t xml:space="preserve"> сельсовета</w:t>
      </w:r>
      <w:r>
        <w:rPr>
          <w:sz w:val="24"/>
          <w:szCs w:val="24"/>
        </w:rPr>
        <w:t xml:space="preserve"> или его заместитель.</w:t>
      </w:r>
    </w:p>
    <w:p w:rsidR="00D64A72" w:rsidRDefault="0083560B">
      <w:pPr>
        <w:pStyle w:val="ConsPlusDocList"/>
        <w:ind w:firstLine="540"/>
        <w:jc w:val="both"/>
      </w:pPr>
      <w:r>
        <w:rPr>
          <w:sz w:val="24"/>
          <w:szCs w:val="24"/>
        </w:rPr>
        <w:t xml:space="preserve">17. Главный распорядитель средств </w:t>
      </w:r>
      <w:r>
        <w:rPr>
          <w:sz w:val="24"/>
          <w:szCs w:val="24"/>
          <w:lang w:val="ru-RU"/>
        </w:rPr>
        <w:t>местного</w:t>
      </w:r>
      <w:r>
        <w:rPr>
          <w:sz w:val="24"/>
          <w:szCs w:val="24"/>
        </w:rPr>
        <w:t xml:space="preserve"> бюджета, главный администратор доходов </w:t>
      </w:r>
      <w:r>
        <w:rPr>
          <w:sz w:val="24"/>
          <w:szCs w:val="24"/>
          <w:lang w:val="ru-RU"/>
        </w:rPr>
        <w:t>местного</w:t>
      </w:r>
      <w:r>
        <w:rPr>
          <w:sz w:val="24"/>
          <w:szCs w:val="24"/>
        </w:rPr>
        <w:t xml:space="preserve"> бюджета и главный администратор источников финансирования дефицита бюджета обязаны предоставлять службе финансово-бюджетного надзора запрашиваемые ею информацию и документы в целях проведения анализа осуществления внутреннего финансового контроля.</w:t>
      </w:r>
    </w:p>
    <w:p w:rsidR="00D64A72" w:rsidRDefault="0083560B">
      <w:pPr>
        <w:pStyle w:val="ConsPlusDocList"/>
        <w:ind w:firstLine="540"/>
        <w:jc w:val="both"/>
      </w:pPr>
      <w:r>
        <w:rPr>
          <w:sz w:val="24"/>
          <w:szCs w:val="24"/>
        </w:rPr>
        <w:t xml:space="preserve">18. Внутренний финансовый контроль в подразделениях главного администратора (администратора) средств </w:t>
      </w:r>
      <w:r>
        <w:rPr>
          <w:sz w:val="24"/>
          <w:szCs w:val="24"/>
          <w:lang w:val="ru-RU"/>
        </w:rPr>
        <w:t>местного</w:t>
      </w:r>
      <w:r>
        <w:rPr>
          <w:sz w:val="24"/>
          <w:szCs w:val="24"/>
        </w:rPr>
        <w:t xml:space="preserve"> бюджета осуществляется с соблюдением периодичности, методов контроля и способов контроля, указанных в картах внутреннего финансового контроля.</w:t>
      </w:r>
    </w:p>
    <w:p w:rsidR="00D64A72" w:rsidRDefault="0083560B">
      <w:pPr>
        <w:pStyle w:val="ConsPlusDocList"/>
        <w:ind w:firstLine="540"/>
        <w:jc w:val="both"/>
      </w:pPr>
      <w:r>
        <w:rPr>
          <w:sz w:val="24"/>
          <w:szCs w:val="24"/>
        </w:rPr>
        <w:t xml:space="preserve">19. Самоконтроль осуществляется сплошным способом должностным лицом главного администратора (администратора) средств </w:t>
      </w:r>
      <w:r>
        <w:rPr>
          <w:sz w:val="24"/>
          <w:szCs w:val="24"/>
          <w:lang w:val="ru-RU"/>
        </w:rPr>
        <w:t>местного</w:t>
      </w:r>
      <w:r>
        <w:rPr>
          <w:sz w:val="24"/>
          <w:szCs w:val="24"/>
        </w:rPr>
        <w:t xml:space="preserve"> бюджета путем проведения проверки каждой выполняемой им операции на соответствие нормативным правовым актам Российской Федерации, регулирующим бюджетные правоотношения, внутренним стандартам и должностным регламентам, а также путем оценки причин и обстоятельств (факторов), негативно влияющих на совершение операции.</w:t>
      </w:r>
    </w:p>
    <w:p w:rsidR="00D64A72" w:rsidRDefault="0083560B">
      <w:pPr>
        <w:pStyle w:val="ConsPlusDocList"/>
        <w:ind w:firstLine="540"/>
        <w:jc w:val="both"/>
      </w:pPr>
      <w:r>
        <w:rPr>
          <w:sz w:val="24"/>
          <w:szCs w:val="24"/>
        </w:rPr>
        <w:t xml:space="preserve">20. Контроль по уровню подчиненности осуществляется сплошным способом руководителем (заместителем руководителя) главного администратора (администратора) средств </w:t>
      </w:r>
      <w:r>
        <w:rPr>
          <w:sz w:val="24"/>
          <w:szCs w:val="24"/>
          <w:lang w:val="ru-RU"/>
        </w:rPr>
        <w:t>местного</w:t>
      </w:r>
      <w:r>
        <w:rPr>
          <w:sz w:val="24"/>
          <w:szCs w:val="24"/>
        </w:rPr>
        <w:t xml:space="preserve"> бюджета (иным уполномоченным лицом) путем авторизации операций (действий по формированию документов, необходимых для выполнения внутренних бюджетных процедур), осуществляемых подчиненными </w:t>
      </w:r>
      <w:r>
        <w:rPr>
          <w:sz w:val="24"/>
          <w:szCs w:val="24"/>
        </w:rPr>
        <w:lastRenderedPageBreak/>
        <w:t>должностными лицами.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22. Выявленные недостатки и (или) нарушения при исполнении внутренних бюджетных процедур, сведения о причинах и об обстоятельствах рисков возникновения нарушений и (или) недостатков и о предлагаемых мерах по их устранению (далее - результаты внутреннего финансового контроля) отражаются в регистрах (журналах) внутреннего финансового контроля.</w:t>
      </w:r>
    </w:p>
    <w:p w:rsidR="00D64A72" w:rsidRDefault="0083560B">
      <w:pPr>
        <w:pStyle w:val="ConsPlusDocList"/>
        <w:ind w:firstLine="540"/>
        <w:jc w:val="both"/>
      </w:pPr>
      <w:r>
        <w:rPr>
          <w:sz w:val="24"/>
          <w:szCs w:val="24"/>
        </w:rPr>
        <w:t xml:space="preserve">23. Регистры (журналы) внутреннего финансового контроля подлежат учету и хранению в установленном главным администратором (администратором) средств </w:t>
      </w:r>
      <w:r>
        <w:rPr>
          <w:sz w:val="24"/>
          <w:szCs w:val="24"/>
          <w:lang w:val="ru-RU"/>
        </w:rPr>
        <w:t>местного</w:t>
      </w:r>
      <w:r>
        <w:rPr>
          <w:sz w:val="24"/>
          <w:szCs w:val="24"/>
        </w:rPr>
        <w:t xml:space="preserve"> бюджета порядке, в том числе с применением автоматизированных информационных систем.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24. Информация о результатах внутреннего финансового контроля направляется ответственным за результаты выполнения внутренних бюджетных процедур, руководителю (заместителю руководителя) главного администратора (администратора) средств бюджета с установленной руководителем главного администратора (администратора) средств периодичностью.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25. По итогам рассмотрения результатов внутреннего финансового контроля принимаются решения с указанием сроков их выполнения, направленные: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на обеспечение применения эффективных автоматических 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устранение недостатков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событий, негативно влияющих на выполнение внутренних бюджетных процедур (далее - бюджетные риски);</w:t>
      </w:r>
    </w:p>
    <w:p w:rsidR="00D64A72" w:rsidRDefault="0083560B">
      <w:pPr>
        <w:pStyle w:val="ConsPlusDocList"/>
        <w:ind w:firstLine="540"/>
        <w:jc w:val="both"/>
      </w:pPr>
      <w:r>
        <w:rPr>
          <w:sz w:val="24"/>
          <w:szCs w:val="24"/>
        </w:rPr>
        <w:t xml:space="preserve">в) на актуализацию системы формуляров, реестров и классификаторов как совокупности структурированных электронных документов, позволяющих отразить унифицированные операции в процессе осуществления бюджетных полномочий главного администратора (администратора) </w:t>
      </w:r>
      <w:r>
        <w:rPr>
          <w:color w:val="000000"/>
          <w:sz w:val="24"/>
          <w:szCs w:val="24"/>
        </w:rPr>
        <w:t xml:space="preserve">средств </w:t>
      </w:r>
      <w:r>
        <w:rPr>
          <w:color w:val="000000"/>
          <w:sz w:val="24"/>
          <w:szCs w:val="24"/>
          <w:lang w:val="ru-RU"/>
        </w:rPr>
        <w:t>местного</w:t>
      </w:r>
      <w:r>
        <w:rPr>
          <w:color w:val="000000"/>
          <w:sz w:val="24"/>
          <w:szCs w:val="24"/>
        </w:rPr>
        <w:t xml:space="preserve"> бюджета;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на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D64A72" w:rsidRDefault="0083560B">
      <w:pPr>
        <w:pStyle w:val="ConsPlusDocList"/>
        <w:ind w:firstLine="540"/>
        <w:jc w:val="both"/>
      </w:pPr>
      <w:r>
        <w:rPr>
          <w:sz w:val="24"/>
          <w:szCs w:val="24"/>
        </w:rPr>
        <w:t xml:space="preserve">д) на изменение внутренних стандартов, в том числе учетной политики главного администратора (администратора) средств </w:t>
      </w:r>
      <w:r>
        <w:rPr>
          <w:sz w:val="24"/>
          <w:szCs w:val="24"/>
          <w:lang w:val="ru-RU"/>
        </w:rPr>
        <w:t>местного</w:t>
      </w:r>
      <w:r>
        <w:rPr>
          <w:sz w:val="24"/>
          <w:szCs w:val="24"/>
        </w:rPr>
        <w:t xml:space="preserve"> бюджета;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е) на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ж) на устранение конфликта интересов у должностных лиц, осуществляющих внутренние бюджетные процедуры;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з) на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D64A72" w:rsidRDefault="0083560B">
      <w:pPr>
        <w:pStyle w:val="ConsPlusDocList"/>
        <w:ind w:firstLine="540"/>
        <w:jc w:val="both"/>
      </w:pPr>
      <w:r>
        <w:rPr>
          <w:sz w:val="24"/>
          <w:szCs w:val="24"/>
        </w:rPr>
        <w:t xml:space="preserve">и) на ведение эффективной кадровой политики в отношении главного администратора (администратора) </w:t>
      </w:r>
      <w:r>
        <w:rPr>
          <w:color w:val="000000"/>
          <w:sz w:val="24"/>
          <w:szCs w:val="24"/>
        </w:rPr>
        <w:t xml:space="preserve">средств </w:t>
      </w:r>
      <w:r>
        <w:rPr>
          <w:color w:val="000000"/>
          <w:sz w:val="24"/>
          <w:szCs w:val="24"/>
          <w:lang w:val="ru-RU"/>
        </w:rPr>
        <w:t>местного</w:t>
      </w:r>
      <w:r>
        <w:rPr>
          <w:color w:val="000000"/>
          <w:sz w:val="24"/>
          <w:szCs w:val="24"/>
        </w:rPr>
        <w:t xml:space="preserve"> бюджета.</w:t>
      </w:r>
    </w:p>
    <w:p w:rsidR="00D64A72" w:rsidRDefault="0083560B">
      <w:pPr>
        <w:pStyle w:val="ConsPlusDocList"/>
        <w:ind w:firstLine="540"/>
        <w:jc w:val="both"/>
      </w:pPr>
      <w:r>
        <w:rPr>
          <w:sz w:val="24"/>
          <w:szCs w:val="24"/>
        </w:rPr>
        <w:t xml:space="preserve">26. При принятии решений по итогам рассмотрения результатов внутреннего финансового контроля учитывается информация, указанная в актах, заключениях, представлениях и предписаниях органов финансового контроля и отчетах внутреннего финансового аудита, представленных руководителю (заместителю руководителя) главного администратора (администратора) средств </w:t>
      </w:r>
      <w:r>
        <w:rPr>
          <w:sz w:val="24"/>
          <w:szCs w:val="24"/>
          <w:lang w:val="ru-RU"/>
        </w:rPr>
        <w:t>местного</w:t>
      </w:r>
      <w:r>
        <w:rPr>
          <w:sz w:val="24"/>
          <w:szCs w:val="24"/>
        </w:rPr>
        <w:t xml:space="preserve"> бюджета.</w:t>
      </w:r>
    </w:p>
    <w:p w:rsidR="00D64A72" w:rsidRDefault="0083560B">
      <w:pPr>
        <w:pStyle w:val="ConsPlusDocList"/>
        <w:ind w:firstLine="540"/>
        <w:jc w:val="both"/>
      </w:pPr>
      <w:r>
        <w:rPr>
          <w:sz w:val="24"/>
          <w:szCs w:val="24"/>
        </w:rPr>
        <w:t>27. Главный распорядитель средств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ru-RU"/>
        </w:rPr>
        <w:t>местного</w:t>
      </w:r>
      <w:r>
        <w:rPr>
          <w:color w:val="000000"/>
          <w:sz w:val="24"/>
          <w:szCs w:val="24"/>
        </w:rPr>
        <w:t xml:space="preserve"> б</w:t>
      </w:r>
      <w:r>
        <w:rPr>
          <w:sz w:val="24"/>
          <w:szCs w:val="24"/>
        </w:rPr>
        <w:t xml:space="preserve">юджета, главный администратор </w:t>
      </w:r>
      <w:r>
        <w:rPr>
          <w:sz w:val="24"/>
          <w:szCs w:val="24"/>
        </w:rPr>
        <w:lastRenderedPageBreak/>
        <w:t>доходов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ru-RU"/>
        </w:rPr>
        <w:t>местного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бюджета и главный администратор источников финансирования дефицита </w:t>
      </w:r>
      <w:r>
        <w:rPr>
          <w:color w:val="000000"/>
          <w:sz w:val="24"/>
          <w:szCs w:val="24"/>
          <w:lang w:val="ru-RU"/>
        </w:rPr>
        <w:t>местного</w:t>
      </w:r>
      <w:r>
        <w:rPr>
          <w:sz w:val="24"/>
          <w:szCs w:val="24"/>
        </w:rPr>
        <w:t xml:space="preserve"> бюджета вправе определить порядок составления отчетности о результатах внутреннего финансового контроля на основе данных регистров (журналов) внутреннего финансового контроля.</w:t>
      </w:r>
    </w:p>
    <w:p w:rsidR="00D64A72" w:rsidRDefault="00D64A72">
      <w:pPr>
        <w:pStyle w:val="ConsPlusDocList"/>
        <w:ind w:firstLine="540"/>
        <w:jc w:val="both"/>
        <w:rPr>
          <w:sz w:val="24"/>
          <w:szCs w:val="24"/>
        </w:rPr>
      </w:pPr>
    </w:p>
    <w:p w:rsidR="00D64A72" w:rsidRDefault="0083560B">
      <w:pPr>
        <w:pStyle w:val="ConsPlusDocLi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 Осуществление внутреннего финансового аудита</w:t>
      </w:r>
    </w:p>
    <w:p w:rsidR="00D64A72" w:rsidRDefault="00D64A72">
      <w:pPr>
        <w:pStyle w:val="ConsPlusDocList"/>
        <w:ind w:firstLine="540"/>
        <w:jc w:val="both"/>
        <w:rPr>
          <w:sz w:val="24"/>
          <w:szCs w:val="24"/>
        </w:rPr>
      </w:pPr>
    </w:p>
    <w:p w:rsidR="00D64A72" w:rsidRDefault="0083560B">
      <w:pPr>
        <w:pStyle w:val="ConsPlusDocList"/>
        <w:ind w:firstLine="540"/>
        <w:jc w:val="both"/>
      </w:pPr>
      <w:r>
        <w:rPr>
          <w:sz w:val="24"/>
          <w:szCs w:val="24"/>
        </w:rPr>
        <w:t xml:space="preserve">28. Внутренний финансовый аудит осуществляется уполномоченными должностными лицами, работниками главного администратора (администратора) средств </w:t>
      </w:r>
      <w:r>
        <w:rPr>
          <w:sz w:val="24"/>
          <w:szCs w:val="24"/>
          <w:lang w:val="ru-RU"/>
        </w:rPr>
        <w:t>местного</w:t>
      </w:r>
      <w:r>
        <w:rPr>
          <w:sz w:val="24"/>
          <w:szCs w:val="24"/>
        </w:rPr>
        <w:t xml:space="preserve"> бюджета (далее - субъект внутреннего финансового аудита), наделенными полномочиями по осуществлению внутреннего финансового аудита.</w:t>
      </w:r>
    </w:p>
    <w:p w:rsidR="00D64A72" w:rsidRDefault="0083560B">
      <w:pPr>
        <w:pStyle w:val="ConsPlusDocList"/>
        <w:ind w:firstLine="540"/>
        <w:jc w:val="both"/>
      </w:pPr>
      <w:r>
        <w:rPr>
          <w:sz w:val="24"/>
          <w:szCs w:val="24"/>
        </w:rPr>
        <w:t xml:space="preserve">Субъект внутреннего финансового аудита подчиняется непосредственно и исключительно руководителю главного администратора (администратора) средств </w:t>
      </w:r>
      <w:r>
        <w:rPr>
          <w:sz w:val="24"/>
          <w:szCs w:val="24"/>
          <w:lang w:val="ru-RU"/>
        </w:rPr>
        <w:t>местного</w:t>
      </w:r>
      <w:r>
        <w:rPr>
          <w:sz w:val="24"/>
          <w:szCs w:val="24"/>
        </w:rPr>
        <w:t xml:space="preserve"> бюджета.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29. Целями внутреннего финансового аудита являются: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оценка надежности внутреннего финансового контроля и подготовка рекомендаций по повышению его эффективности;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D64A72" w:rsidRDefault="0083560B">
      <w:pPr>
        <w:pStyle w:val="ConsPlusDocList"/>
        <w:ind w:firstLine="540"/>
        <w:jc w:val="both"/>
      </w:pPr>
      <w:r>
        <w:rPr>
          <w:sz w:val="24"/>
          <w:szCs w:val="24"/>
        </w:rPr>
        <w:t xml:space="preserve">в) подготовка предложений о повышении экономности и результативности использования средств </w:t>
      </w:r>
      <w:r>
        <w:rPr>
          <w:sz w:val="24"/>
          <w:szCs w:val="24"/>
          <w:lang w:val="ru-RU"/>
        </w:rPr>
        <w:t>местного</w:t>
      </w:r>
      <w:r>
        <w:rPr>
          <w:sz w:val="24"/>
          <w:szCs w:val="24"/>
        </w:rPr>
        <w:t xml:space="preserve"> бюджета.</w:t>
      </w:r>
    </w:p>
    <w:p w:rsidR="00D64A72" w:rsidRDefault="0083560B">
      <w:pPr>
        <w:pStyle w:val="ConsPlusDocList"/>
        <w:ind w:firstLine="540"/>
        <w:jc w:val="both"/>
      </w:pPr>
      <w:r>
        <w:rPr>
          <w:sz w:val="24"/>
          <w:szCs w:val="24"/>
        </w:rPr>
        <w:t xml:space="preserve">30. Предметом внутреннего финансового аудита является совокупность финансовых и хозяйственных операций, совершенных 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главн</w:t>
      </w:r>
      <w:r>
        <w:rPr>
          <w:sz w:val="24"/>
          <w:szCs w:val="24"/>
          <w:lang w:val="ru-RU"/>
        </w:rPr>
        <w:t>ым</w:t>
      </w:r>
      <w:r>
        <w:rPr>
          <w:sz w:val="24"/>
          <w:szCs w:val="24"/>
        </w:rPr>
        <w:t xml:space="preserve"> администратор</w:t>
      </w:r>
      <w:r>
        <w:rPr>
          <w:sz w:val="24"/>
          <w:szCs w:val="24"/>
          <w:lang w:val="ru-RU"/>
        </w:rPr>
        <w:t>ом</w:t>
      </w:r>
      <w:r>
        <w:rPr>
          <w:sz w:val="24"/>
          <w:szCs w:val="24"/>
        </w:rPr>
        <w:t xml:space="preserve"> (администратор) средств </w:t>
      </w:r>
      <w:r>
        <w:rPr>
          <w:color w:val="000000"/>
          <w:sz w:val="24"/>
          <w:szCs w:val="24"/>
          <w:lang w:val="ru-RU"/>
        </w:rPr>
        <w:t>местного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бюджета, подведомственными распорядителями и получателями средств </w:t>
      </w:r>
      <w:r>
        <w:rPr>
          <w:color w:val="000000"/>
          <w:sz w:val="24"/>
          <w:szCs w:val="24"/>
          <w:lang w:val="ru-RU"/>
        </w:rPr>
        <w:t>местного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бюджета, администраторами доходов </w:t>
      </w:r>
      <w:r>
        <w:rPr>
          <w:color w:val="000000"/>
          <w:sz w:val="24"/>
          <w:szCs w:val="24"/>
          <w:lang w:val="ru-RU"/>
        </w:rPr>
        <w:t>местного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бюджета, администраторами источников финансирования дефицита </w:t>
      </w:r>
      <w:r>
        <w:rPr>
          <w:color w:val="000000"/>
          <w:sz w:val="24"/>
          <w:szCs w:val="24"/>
          <w:lang w:val="ru-RU"/>
        </w:rPr>
        <w:t>местного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бюджета (далее - объекты аудита), а также организация и осуществление внутреннего финансового контроля.</w:t>
      </w:r>
    </w:p>
    <w:p w:rsidR="00D64A72" w:rsidRDefault="0083560B">
      <w:pPr>
        <w:pStyle w:val="ConsPlusDocList"/>
        <w:ind w:firstLine="540"/>
        <w:jc w:val="both"/>
      </w:pPr>
      <w:r>
        <w:rPr>
          <w:sz w:val="24"/>
          <w:szCs w:val="24"/>
        </w:rPr>
        <w:t xml:space="preserve">31. 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годовым планом внутреннего финансового аудита, утверждаемым руководителем главного администратора (администратора) средств </w:t>
      </w:r>
      <w:r>
        <w:rPr>
          <w:sz w:val="24"/>
          <w:szCs w:val="24"/>
          <w:lang w:val="ru-RU"/>
        </w:rPr>
        <w:t xml:space="preserve">местного </w:t>
      </w:r>
      <w:r>
        <w:rPr>
          <w:sz w:val="24"/>
          <w:szCs w:val="24"/>
        </w:rPr>
        <w:t xml:space="preserve"> бюджета (далее - план).</w:t>
      </w:r>
    </w:p>
    <w:p w:rsidR="00D64A72" w:rsidRDefault="0083560B">
      <w:pPr>
        <w:pStyle w:val="ConsPlusDocList"/>
        <w:ind w:firstLine="540"/>
        <w:jc w:val="both"/>
      </w:pPr>
      <w:r>
        <w:rPr>
          <w:sz w:val="24"/>
          <w:szCs w:val="24"/>
        </w:rPr>
        <w:t xml:space="preserve">32.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(администратора) средств </w:t>
      </w:r>
      <w:r>
        <w:rPr>
          <w:sz w:val="24"/>
          <w:szCs w:val="24"/>
          <w:lang w:val="ru-RU"/>
        </w:rPr>
        <w:t>местного</w:t>
      </w:r>
      <w:r>
        <w:rPr>
          <w:sz w:val="24"/>
          <w:szCs w:val="24"/>
        </w:rPr>
        <w:t xml:space="preserve"> бюджета, направляемых в </w:t>
      </w:r>
      <w:r>
        <w:rPr>
          <w:sz w:val="24"/>
          <w:szCs w:val="24"/>
          <w:lang w:val="ru-RU"/>
        </w:rPr>
        <w:t>Комитет</w:t>
      </w:r>
      <w:r>
        <w:rPr>
          <w:sz w:val="24"/>
          <w:szCs w:val="24"/>
        </w:rPr>
        <w:t xml:space="preserve"> финансов  в целях составления и рассмотрения проекта </w:t>
      </w:r>
      <w:r>
        <w:rPr>
          <w:color w:val="000000"/>
          <w:sz w:val="24"/>
          <w:szCs w:val="24"/>
          <w:lang w:val="ru-RU"/>
        </w:rPr>
        <w:t>местного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бюджета, в порядке, установленном главным распорядителем средств </w:t>
      </w:r>
      <w:r>
        <w:rPr>
          <w:color w:val="000000"/>
          <w:sz w:val="24"/>
          <w:szCs w:val="24"/>
          <w:lang w:val="ru-RU"/>
        </w:rPr>
        <w:t>местного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бюджета, главным администратором доходов </w:t>
      </w:r>
      <w:r>
        <w:rPr>
          <w:color w:val="000000"/>
          <w:sz w:val="24"/>
          <w:szCs w:val="24"/>
          <w:lang w:val="ru-RU"/>
        </w:rPr>
        <w:t>местного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бюджета и главным администратором источников финансирования дефицита </w:t>
      </w:r>
      <w:r>
        <w:rPr>
          <w:color w:val="000000"/>
          <w:sz w:val="24"/>
          <w:szCs w:val="24"/>
          <w:lang w:val="ru-RU"/>
        </w:rPr>
        <w:t>местного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бюджета.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33. Аудиторские проверки подразделяются: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на камеральные проверки, которые проводятся по месту нахождения субъекта внутреннего финансового аудита на основании представленных по его запросу информации и материалов;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на выездные проверки, которые проводятся по месту нахождения объектов аудита;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на комбинированные проверки, которые проводятся как по месту нахождения </w:t>
      </w:r>
      <w:r>
        <w:rPr>
          <w:sz w:val="24"/>
          <w:szCs w:val="24"/>
        </w:rPr>
        <w:lastRenderedPageBreak/>
        <w:t>субъекта внутреннего финансового аудита, так и по месту нахождения объектов аудита.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34. Должностные лица субъекта внутреннего финансового аудита при проведении аудиторских проверок имеют право: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посещать помещения и территории, которые занимают объекты аудита, в отношении которых осуществляется аудиторская проверка;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привлекать независимых экспертов.</w:t>
      </w:r>
    </w:p>
    <w:p w:rsidR="00D64A72" w:rsidRDefault="0083560B">
      <w:pPr>
        <w:pStyle w:val="ConsPlusDocList"/>
        <w:ind w:firstLine="540"/>
        <w:jc w:val="both"/>
      </w:pPr>
      <w:r>
        <w:rPr>
          <w:sz w:val="24"/>
          <w:szCs w:val="24"/>
        </w:rPr>
        <w:t xml:space="preserve">Срок направления и исполнения указанного запроса устанавливается главным распорядителем средств </w:t>
      </w:r>
      <w:r>
        <w:rPr>
          <w:color w:val="000000"/>
          <w:sz w:val="24"/>
          <w:szCs w:val="24"/>
          <w:lang w:val="ru-RU"/>
        </w:rPr>
        <w:t>местного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бюджета, главным администратором доходов </w:t>
      </w:r>
      <w:r>
        <w:rPr>
          <w:color w:val="000000"/>
          <w:sz w:val="24"/>
          <w:szCs w:val="24"/>
          <w:lang w:val="ru-RU"/>
        </w:rPr>
        <w:t>местного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бюджета и главным администратором источников финансирования дефицита </w:t>
      </w:r>
      <w:r>
        <w:rPr>
          <w:color w:val="000000"/>
          <w:sz w:val="24"/>
          <w:szCs w:val="24"/>
          <w:lang w:val="ru-RU"/>
        </w:rPr>
        <w:t>местного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бюджета.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35. Субъект внутреннего финансового аудита обязан: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соблюдать требования нормативных правовых актов в установленной сфере деятельности;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проводить аудиторские проверки в соответствии с программой аудиторской проверки;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</w:t>
      </w:r>
    </w:p>
    <w:p w:rsidR="00D64A72" w:rsidRDefault="0083560B">
      <w:pPr>
        <w:pStyle w:val="ConsPlusDocList"/>
        <w:ind w:firstLine="540"/>
        <w:jc w:val="both"/>
      </w:pPr>
      <w:r>
        <w:rPr>
          <w:sz w:val="24"/>
          <w:szCs w:val="24"/>
        </w:rPr>
        <w:t xml:space="preserve">36. Ответственность за организацию внутреннего финансового аудита несет Глава </w:t>
      </w:r>
      <w:r w:rsidR="006E2040">
        <w:rPr>
          <w:sz w:val="24"/>
          <w:szCs w:val="24"/>
          <w:lang w:val="ru-RU"/>
        </w:rPr>
        <w:t>Рудавского</w:t>
      </w:r>
      <w:r>
        <w:rPr>
          <w:sz w:val="24"/>
          <w:szCs w:val="24"/>
          <w:lang w:val="ru-RU"/>
        </w:rPr>
        <w:t xml:space="preserve"> сельсовета</w:t>
      </w:r>
      <w:r>
        <w:rPr>
          <w:sz w:val="24"/>
          <w:szCs w:val="24"/>
        </w:rPr>
        <w:t>.</w:t>
      </w:r>
    </w:p>
    <w:p w:rsidR="00D64A72" w:rsidRDefault="0083560B">
      <w:pPr>
        <w:pStyle w:val="ConsPlusDocList"/>
        <w:ind w:firstLine="540"/>
        <w:jc w:val="both"/>
      </w:pPr>
      <w:r>
        <w:rPr>
          <w:sz w:val="24"/>
          <w:szCs w:val="24"/>
        </w:rPr>
        <w:t xml:space="preserve">37. Главный распорядитель средств </w:t>
      </w:r>
      <w:r>
        <w:rPr>
          <w:color w:val="000000"/>
          <w:sz w:val="24"/>
          <w:szCs w:val="24"/>
          <w:lang w:val="ru-RU"/>
        </w:rPr>
        <w:t>местного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бюджета, главный администратор доходов </w:t>
      </w:r>
      <w:r>
        <w:rPr>
          <w:color w:val="000000"/>
          <w:sz w:val="24"/>
          <w:szCs w:val="24"/>
          <w:lang w:val="ru-RU"/>
        </w:rPr>
        <w:t>местного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бюджета и главный администратор источников финансирования дефицита </w:t>
      </w:r>
      <w:r>
        <w:rPr>
          <w:sz w:val="24"/>
          <w:szCs w:val="24"/>
          <w:lang w:val="ru-RU"/>
        </w:rPr>
        <w:t>местного</w:t>
      </w:r>
      <w:r>
        <w:rPr>
          <w:sz w:val="24"/>
          <w:szCs w:val="24"/>
        </w:rPr>
        <w:t xml:space="preserve"> бюджета обязаны предоставлять службе финансово-бюджетного надзора запрашиваемые ею информацию и документы в целях проведения анализа осуществления внутреннего финансового аудита.</w:t>
      </w:r>
    </w:p>
    <w:p w:rsidR="00D64A72" w:rsidRDefault="0083560B">
      <w:pPr>
        <w:pStyle w:val="ConsPlusDocList"/>
        <w:ind w:firstLine="540"/>
        <w:jc w:val="both"/>
      </w:pPr>
      <w:r>
        <w:rPr>
          <w:sz w:val="24"/>
          <w:szCs w:val="24"/>
        </w:rPr>
        <w:t xml:space="preserve">38. Составление, утверждение и ведение плана осуществляется в порядке, установленном главным администратором (администратором) средств </w:t>
      </w:r>
      <w:r>
        <w:rPr>
          <w:sz w:val="24"/>
          <w:szCs w:val="24"/>
          <w:lang w:val="ru-RU"/>
        </w:rPr>
        <w:t>местного</w:t>
      </w:r>
      <w:r>
        <w:rPr>
          <w:sz w:val="24"/>
          <w:szCs w:val="24"/>
        </w:rPr>
        <w:t xml:space="preserve"> бюджета.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39. План представляет собой перечень аудиторских проверок, которые планируется провести в очередном финансовом году.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 каждой аудиторской проверке в плане указывается проверяемая внутренняя бюджетная процедура, объекты аудита, срок проведения аудиторской проверки и ответственные исполнители.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40. При планировании аудиторских проверок учитываются:</w:t>
      </w:r>
    </w:p>
    <w:p w:rsidR="00D64A72" w:rsidRDefault="0083560B">
      <w:pPr>
        <w:pStyle w:val="ConsPlusDocList"/>
        <w:ind w:firstLine="540"/>
        <w:jc w:val="both"/>
      </w:pPr>
      <w:r>
        <w:rPr>
          <w:sz w:val="24"/>
          <w:szCs w:val="24"/>
        </w:rPr>
        <w:t xml:space="preserve">а) 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главного администратора (администраторов) средств </w:t>
      </w:r>
      <w:r>
        <w:rPr>
          <w:color w:val="000000"/>
          <w:sz w:val="24"/>
          <w:szCs w:val="24"/>
          <w:lang w:val="ru-RU"/>
        </w:rPr>
        <w:t>местного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бюджета в случае неправомерного исполнения этих операций;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которым, в том числе,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наличие значимых бюджетных рисков после проведения процедур </w:t>
      </w:r>
      <w:r>
        <w:rPr>
          <w:sz w:val="24"/>
          <w:szCs w:val="24"/>
        </w:rPr>
        <w:lastRenderedPageBreak/>
        <w:t>внутреннего финансового контроля;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степень обеспеченности подразделения внутреннего финансового аудита ресурсами (трудовыми, материальными и финансовыми);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д) возможность проведения аудиторских проверок в установленные сроки;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е) наличие резерва времени для выполнения внеплановых аудиторских проверок.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41. В целях составления плана субъект внутреннего финансового аудита обязан провести предварительный анализ данных об объектах аудита, в том числе сведений о результатах: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осуществления внутреннего финансового контроля за период, подлежащий аудиторской проверке;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проведения в текущем и (или) отчетном финансовом году контрольных мероприятий  в отношении финансово-хозяйственной деятельности объектов аудита.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42. План составляется и утверждается до начала очередного финансового года.</w:t>
      </w:r>
    </w:p>
    <w:p w:rsidR="00D64A72" w:rsidRDefault="0083560B">
      <w:pPr>
        <w:pStyle w:val="ConsPlusDocList"/>
        <w:ind w:firstLine="540"/>
        <w:jc w:val="both"/>
      </w:pPr>
      <w:r>
        <w:rPr>
          <w:sz w:val="24"/>
          <w:szCs w:val="24"/>
        </w:rPr>
        <w:t xml:space="preserve">43. Аудиторская проверка назначается решением руководителя главного администратора (администратора) средств </w:t>
      </w:r>
      <w:r>
        <w:rPr>
          <w:sz w:val="24"/>
          <w:szCs w:val="24"/>
          <w:lang w:val="ru-RU"/>
        </w:rPr>
        <w:t>местного</w:t>
      </w:r>
      <w:r>
        <w:rPr>
          <w:sz w:val="24"/>
          <w:szCs w:val="24"/>
        </w:rPr>
        <w:t xml:space="preserve"> бюджета.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44. Аудиторская проверка проводится на основании программы аудиторской проверки, утвержденной руководителем субъекта внутреннего финансового аудита.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45. При составлении программы аудиторской проверки формируется аудиторская группа, состоящая из работников, проводящих аудиторскую проверку, и распределяются обязанности между членами аудиторской группы. Программа аудиторской проверки должна содержать: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тему аудиторской проверки;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наименование объектов аудита;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перечень вопросов, подлежащих изучению в ходе аудиторской проверки, а также сроки ее проведения.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46. В ходе аудиторской проверки проводится исследование: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осуществления внутреннего финансового контроля;</w:t>
      </w:r>
    </w:p>
    <w:p w:rsidR="00D64A72" w:rsidRDefault="0083560B">
      <w:pPr>
        <w:pStyle w:val="ConsPlusDocList"/>
        <w:ind w:firstLine="540"/>
        <w:jc w:val="both"/>
      </w:pPr>
      <w:r>
        <w:rPr>
          <w:sz w:val="24"/>
          <w:szCs w:val="24"/>
        </w:rPr>
        <w:t xml:space="preserve">б) законности выполнения внутренних бюджетных процедур и эффективности использования средств </w:t>
      </w:r>
      <w:r>
        <w:rPr>
          <w:color w:val="000000"/>
          <w:sz w:val="24"/>
          <w:szCs w:val="24"/>
          <w:lang w:val="ru-RU"/>
        </w:rPr>
        <w:t>местного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бюджета;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ведения учетной политики, принятой объектом аудита, в том числе на предмет ее соответствия изменениям в области бюджетного учета;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применения автоматизированных информационных систем объектом аудита при осуществлении внутренних бюджетных процедур;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д) вопросов бюджетного учета, в том числе вопросов, по которым принимается решение исходя из профессионального мнения лица, ответственного за ведение бюджетного учета;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е) наделения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ж) формирования финансовых и первичных учетных документов, а также наделения правами доступа к записям в регистрах бюджетного учета;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з) бюджетной отчетности.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47. Аудиторская проверка проводится путем выполнения: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инспектирования, представляющего собой изучение записей и документов, связанных с осуществлением операций внутренней бюджетной процедуры и (или) материальных активов;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запроса, представляющего собой обращение к осведомленным лицам в </w:t>
      </w:r>
      <w:r>
        <w:rPr>
          <w:sz w:val="24"/>
          <w:szCs w:val="24"/>
        </w:rPr>
        <w:lastRenderedPageBreak/>
        <w:t>пределах или за пределами объекта аудита в целях получения сведений, необходимых для проведения аудиторской проверки;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подтверждения, представляющего собой ответ на запрос информации, содержащейся в регистрах бюджетного учета;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д) пересчета, представляющего собой проверку точности арифметических расчетов, произведенных объектом аудита, либо самостоятельного расчета работником подразделения внутреннего финансового аудита;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е) 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48. При проведении аудиторской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49. Проведение аудиторской проверки подлежит документированию. Рабочая документация, то есть документы и иные материалы, подготавливаемые или получаемые в связи с проведением аудиторской проверки, содержит: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документы, отражающие подготовку аудиторской проверки, включая ее программу;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сведения о характере, сроках, об объеме аудиторской проверки и о результатах ее выполнения;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сведения о выполнении внутреннего финансового контроля в отношении операций, связанных с темой аудиторской проверки;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д) письменные заявления и объяснения, полученные от должностных лиц и иных работников объектов аудита;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е) копии обращений, направленных органам государственного финансового контроля, экспертам и (или) третьим лицам в ходе аудиторской проверки, и полученные от них сведения;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ж) копии финансово-хозяйственных документов объекта аудита, подтверждающих выявленные нарушения;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з) акт аудиторской проверки.</w:t>
      </w:r>
    </w:p>
    <w:p w:rsidR="00D64A72" w:rsidRDefault="0083560B">
      <w:pPr>
        <w:pStyle w:val="ConsPlusDocList"/>
        <w:ind w:firstLine="540"/>
        <w:jc w:val="both"/>
      </w:pPr>
      <w:r>
        <w:rPr>
          <w:sz w:val="24"/>
          <w:szCs w:val="24"/>
        </w:rPr>
        <w:t xml:space="preserve">50. Предельные сроки проведения аудиторских проверок, основания для их приостановления и продления устанавливаются главным администратором (администратором) средств </w:t>
      </w:r>
      <w:r>
        <w:rPr>
          <w:sz w:val="24"/>
          <w:szCs w:val="24"/>
          <w:lang w:val="ru-RU"/>
        </w:rPr>
        <w:t>местног</w:t>
      </w:r>
      <w:r>
        <w:rPr>
          <w:sz w:val="24"/>
          <w:szCs w:val="24"/>
        </w:rPr>
        <w:t>о бюджета.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51. Результаты аудиторской проверки оформляются актом аудиторской проверки, который подписывается руководителем аудиторской группы и вручается им представителю объекта аудита, уполномоченному на получение акта. Объект аудита вправе представить письменные возражения по акту аудиторской проверки.</w:t>
      </w:r>
    </w:p>
    <w:p w:rsidR="00D64A72" w:rsidRDefault="0083560B">
      <w:pPr>
        <w:pStyle w:val="ConsPlusDocList"/>
        <w:ind w:firstLine="540"/>
        <w:jc w:val="both"/>
      </w:pPr>
      <w:r>
        <w:rPr>
          <w:sz w:val="24"/>
          <w:szCs w:val="24"/>
        </w:rPr>
        <w:t xml:space="preserve">52. Форма акта аудиторской проверки, порядок направления и сроки его рассмотрения объектом аудита устанавливаются главным администратором (администратором) средств </w:t>
      </w:r>
      <w:r>
        <w:rPr>
          <w:sz w:val="24"/>
          <w:szCs w:val="24"/>
          <w:lang w:val="ru-RU"/>
        </w:rPr>
        <w:t xml:space="preserve">местного </w:t>
      </w:r>
      <w:r>
        <w:rPr>
          <w:sz w:val="24"/>
          <w:szCs w:val="24"/>
        </w:rPr>
        <w:t>бюджета.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53. На основании акта аудиторской проверки составляется отчет о результатах аудиторской проверки, содержащий информацию об итогах аудиторской проверки, в </w:t>
      </w:r>
      <w:r>
        <w:rPr>
          <w:sz w:val="24"/>
          <w:szCs w:val="24"/>
        </w:rPr>
        <w:lastRenderedPageBreak/>
        <w:t>том числе: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информацию о наличии или об отсутствии возражений со стороны объектов аудита;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выводы о степени надежности внутреннего финансового контроля и достоверности представленной объектами аудита бюджетной отчетности;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выводы о соответствии ведения бюджетного учета объектами аудита методологии и стандартам бюджетного учета, установленным Министерством финансов Российской Федерации;</w:t>
      </w:r>
    </w:p>
    <w:p w:rsidR="00D64A72" w:rsidRDefault="0083560B">
      <w:pPr>
        <w:pStyle w:val="ConsPlusDocList"/>
        <w:ind w:firstLine="540"/>
        <w:jc w:val="both"/>
      </w:pPr>
      <w:r>
        <w:rPr>
          <w:sz w:val="24"/>
          <w:szCs w:val="24"/>
        </w:rPr>
        <w:t xml:space="preserve">д)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средств </w:t>
      </w:r>
      <w:r>
        <w:rPr>
          <w:color w:val="000000"/>
          <w:sz w:val="24"/>
          <w:szCs w:val="24"/>
          <w:lang w:val="ru-RU"/>
        </w:rPr>
        <w:t>местного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бюджета.</w:t>
      </w:r>
    </w:p>
    <w:p w:rsidR="00D64A72" w:rsidRDefault="0083560B">
      <w:pPr>
        <w:pStyle w:val="ConsPlusDocList"/>
        <w:ind w:firstLine="540"/>
        <w:jc w:val="both"/>
      </w:pPr>
      <w:r>
        <w:rPr>
          <w:sz w:val="24"/>
          <w:szCs w:val="24"/>
        </w:rPr>
        <w:t xml:space="preserve">54. Отчет о результатах аудиторской проверки с приложением акта аудиторской проверки направляется руководителю главного администратора (администратора) средств </w:t>
      </w:r>
      <w:r>
        <w:rPr>
          <w:color w:val="000000"/>
          <w:sz w:val="24"/>
          <w:szCs w:val="24"/>
          <w:lang w:val="ru-RU"/>
        </w:rPr>
        <w:t>местного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бюджета. По результатам рассмотрения указанного отчета руководитель главного администратора (администратора) средств </w:t>
      </w:r>
      <w:r>
        <w:rPr>
          <w:color w:val="000000"/>
          <w:sz w:val="24"/>
          <w:szCs w:val="24"/>
          <w:lang w:val="ru-RU"/>
        </w:rPr>
        <w:t>местного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бюджета вправе принять одно или несколько из решений: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о необходимости реализации аудиторских выводов, предложений и рекомендаций;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о недостаточной обоснованности аудиторских выводов, предложений и рекомендаций;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о направлении материалов в Федеральную службу финансово-бюджетного надзора (ее территориальные органы) и (или) правоохранительные органы в случае наличия признаков нарушений бюджетного законодательства Российской Федерации, в отношении которых отсутствует возможность их устранения.</w:t>
      </w:r>
    </w:p>
    <w:p w:rsidR="00D64A72" w:rsidRDefault="0083560B">
      <w:pPr>
        <w:pStyle w:val="ConsPlusDocLi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55. Субъекты внутреннего финансового аудита обеспечивают составление годовой (квартальной) отчетности о результатах осуществления внутреннего финансового аудита.</w:t>
      </w:r>
    </w:p>
    <w:p w:rsidR="00D64A72" w:rsidRDefault="0083560B">
      <w:pPr>
        <w:pStyle w:val="ConsPlusDocList"/>
        <w:ind w:firstLine="540"/>
        <w:jc w:val="both"/>
      </w:pPr>
      <w:r>
        <w:rPr>
          <w:sz w:val="24"/>
          <w:szCs w:val="24"/>
        </w:rPr>
        <w:t xml:space="preserve">56. Годовая (квартальная) отчетность о результатах осуществления внутреннего финансового аудита содержит информацию, подтверждающую выводы о надежности (об эффективности) внутреннего финансового контроля, достоверности сводной бюджетной отчетности главного администратора (администратора) средств </w:t>
      </w:r>
      <w:r>
        <w:rPr>
          <w:color w:val="000000"/>
          <w:sz w:val="24"/>
          <w:szCs w:val="24"/>
          <w:lang w:val="ru-RU"/>
        </w:rPr>
        <w:t>местного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бюджета.</w:t>
      </w:r>
    </w:p>
    <w:p w:rsidR="00D64A72" w:rsidRDefault="0083560B">
      <w:pPr>
        <w:pStyle w:val="ConsPlusDocList"/>
        <w:ind w:firstLine="540"/>
        <w:jc w:val="both"/>
      </w:pPr>
      <w:r>
        <w:rPr>
          <w:sz w:val="24"/>
          <w:szCs w:val="24"/>
        </w:rPr>
        <w:t xml:space="preserve"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актов, регулирующих бюджетные правоотношения, внутренних стандартов, а также к повышению эффективности использования средств </w:t>
      </w:r>
      <w:r>
        <w:rPr>
          <w:color w:val="000000"/>
          <w:sz w:val="24"/>
          <w:szCs w:val="24"/>
          <w:lang w:val="ru-RU"/>
        </w:rPr>
        <w:t>местного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бюджета.</w:t>
      </w:r>
    </w:p>
    <w:p w:rsidR="00D64A72" w:rsidRDefault="0083560B">
      <w:pPr>
        <w:pStyle w:val="ConsPlusDocList"/>
        <w:ind w:firstLine="540"/>
        <w:jc w:val="both"/>
      </w:pPr>
      <w:r>
        <w:rPr>
          <w:sz w:val="24"/>
          <w:szCs w:val="24"/>
        </w:rPr>
        <w:t xml:space="preserve">57. Порядок составления и представления годовой (квартальной) отчетности о результатах осуществления внутреннего финансового аудита устанавливается главным распорядителем средств </w:t>
      </w:r>
      <w:r>
        <w:rPr>
          <w:sz w:val="24"/>
          <w:szCs w:val="24"/>
          <w:lang w:val="ru-RU"/>
        </w:rPr>
        <w:t>местного</w:t>
      </w:r>
      <w:r>
        <w:rPr>
          <w:sz w:val="24"/>
          <w:szCs w:val="24"/>
        </w:rPr>
        <w:t xml:space="preserve"> бюджета, главным администратором доходов </w:t>
      </w:r>
      <w:r>
        <w:rPr>
          <w:sz w:val="24"/>
          <w:szCs w:val="24"/>
          <w:lang w:val="ru-RU"/>
        </w:rPr>
        <w:t>местного</w:t>
      </w:r>
      <w:r>
        <w:rPr>
          <w:sz w:val="24"/>
          <w:szCs w:val="24"/>
        </w:rPr>
        <w:t xml:space="preserve"> бюджета и главным администратором источников финансирования дефицита </w:t>
      </w:r>
      <w:r>
        <w:rPr>
          <w:sz w:val="24"/>
          <w:szCs w:val="24"/>
          <w:lang w:val="ru-RU"/>
        </w:rPr>
        <w:t>местного</w:t>
      </w:r>
      <w:r>
        <w:rPr>
          <w:sz w:val="24"/>
          <w:szCs w:val="24"/>
        </w:rPr>
        <w:t xml:space="preserve"> бюджета.</w:t>
      </w:r>
    </w:p>
    <w:p w:rsidR="00D64A72" w:rsidRDefault="00D64A72">
      <w:pPr>
        <w:pStyle w:val="ConsPlusDocList"/>
        <w:ind w:firstLine="540"/>
        <w:jc w:val="both"/>
        <w:rPr>
          <w:sz w:val="24"/>
          <w:szCs w:val="24"/>
        </w:rPr>
      </w:pPr>
    </w:p>
    <w:p w:rsidR="00D64A72" w:rsidRDefault="00D64A72">
      <w:pPr>
        <w:pStyle w:val="ConsPlusDocList"/>
        <w:ind w:firstLine="540"/>
        <w:jc w:val="both"/>
        <w:rPr>
          <w:sz w:val="24"/>
          <w:szCs w:val="24"/>
        </w:rPr>
      </w:pPr>
    </w:p>
    <w:p w:rsidR="00D64A72" w:rsidRDefault="00D64A72">
      <w:pPr>
        <w:pStyle w:val="ConsPlusDocList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100" w:after="100"/>
        <w:rPr>
          <w:sz w:val="24"/>
          <w:szCs w:val="24"/>
        </w:rPr>
      </w:pPr>
    </w:p>
    <w:p w:rsidR="00D64A72" w:rsidRDefault="00D64A72">
      <w:pPr>
        <w:pStyle w:val="Standard"/>
        <w:rPr>
          <w:rFonts w:ascii="Arial" w:hAnsi="Arial"/>
        </w:rPr>
      </w:pPr>
    </w:p>
    <w:sectPr w:rsidR="00D64A72" w:rsidSect="00C7151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6D9" w:rsidRDefault="00F246D9">
      <w:r>
        <w:separator/>
      </w:r>
    </w:p>
  </w:endnote>
  <w:endnote w:type="continuationSeparator" w:id="1">
    <w:p w:rsidR="00F246D9" w:rsidRDefault="00F24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6D9" w:rsidRDefault="00F246D9">
      <w:r>
        <w:rPr>
          <w:color w:val="000000"/>
        </w:rPr>
        <w:separator/>
      </w:r>
    </w:p>
  </w:footnote>
  <w:footnote w:type="continuationSeparator" w:id="1">
    <w:p w:rsidR="00F246D9" w:rsidRDefault="00F246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A72"/>
    <w:rsid w:val="006E2040"/>
    <w:rsid w:val="007458F2"/>
    <w:rsid w:val="0083560B"/>
    <w:rsid w:val="00C7151A"/>
    <w:rsid w:val="00C74083"/>
    <w:rsid w:val="00D64A72"/>
    <w:rsid w:val="00F24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151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51A"/>
    <w:pPr>
      <w:suppressAutoHyphens/>
    </w:pPr>
  </w:style>
  <w:style w:type="paragraph" w:customStyle="1" w:styleId="Heading">
    <w:name w:val="Heading"/>
    <w:basedOn w:val="Standard"/>
    <w:next w:val="Textbody"/>
    <w:rsid w:val="00C7151A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C7151A"/>
    <w:pPr>
      <w:spacing w:after="120"/>
    </w:pPr>
  </w:style>
  <w:style w:type="paragraph" w:styleId="a3">
    <w:name w:val="Title"/>
    <w:basedOn w:val="Standard"/>
    <w:next w:val="Textbody"/>
    <w:rsid w:val="00C7151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rsid w:val="00C7151A"/>
    <w:pPr>
      <w:jc w:val="center"/>
    </w:pPr>
    <w:rPr>
      <w:i/>
      <w:iCs/>
    </w:rPr>
  </w:style>
  <w:style w:type="paragraph" w:styleId="a5">
    <w:name w:val="List"/>
    <w:basedOn w:val="Textbody"/>
    <w:rsid w:val="00C7151A"/>
  </w:style>
  <w:style w:type="paragraph" w:styleId="a6">
    <w:name w:val="caption"/>
    <w:basedOn w:val="Standard"/>
    <w:rsid w:val="00C7151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7151A"/>
    <w:pPr>
      <w:suppressLineNumbers/>
    </w:pPr>
  </w:style>
  <w:style w:type="paragraph" w:customStyle="1" w:styleId="ConsPlusDocList">
    <w:name w:val="ConsPlusDocList"/>
    <w:next w:val="Standard"/>
    <w:rsid w:val="00C7151A"/>
    <w:pPr>
      <w:suppressAutoHyphens/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Cell">
    <w:name w:val="ConsPlusCell"/>
    <w:next w:val="Standard"/>
    <w:rsid w:val="00C7151A"/>
    <w:pPr>
      <w:suppressAutoHyphens/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Nonformat">
    <w:name w:val="ConsPlusNonformat"/>
    <w:next w:val="Standard"/>
    <w:rsid w:val="00C7151A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Standard"/>
    <w:rsid w:val="00C7151A"/>
    <w:pPr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Internetlink">
    <w:name w:val="Internet link"/>
    <w:rsid w:val="00C7151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DocList">
    <w:name w:val="ConsPlusDocList"/>
    <w:next w:val="Standard"/>
    <w:pPr>
      <w:suppressAutoHyphens/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Cell">
    <w:name w:val="ConsPlusCell"/>
    <w:next w:val="Standard"/>
    <w:pPr>
      <w:suppressAutoHyphens/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Nonformat">
    <w:name w:val="ConsPlusNonformat"/>
    <w:next w:val="Standard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Standard"/>
    <w:pPr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9FE5ED050AF42ADDF8FF1C39A8724267059EB51D33421B1F8374E1286E7BB09E164C9436DC058C9982AA09v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9FE5ED050AF42ADDF8FF0A3AC4284E6108C9B01F30484940DC2FBC7F06v7L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4412</Words>
  <Characters>25152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 Сергей Александрович</dc:creator>
  <cp:lastModifiedBy>1</cp:lastModifiedBy>
  <cp:revision>3</cp:revision>
  <cp:lastPrinted>2015-06-08T16:09:00Z</cp:lastPrinted>
  <dcterms:created xsi:type="dcterms:W3CDTF">2020-02-28T11:50:00Z</dcterms:created>
  <dcterms:modified xsi:type="dcterms:W3CDTF">2020-02-28T12:25:00Z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